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48" w:rsidRPr="007A5848" w:rsidRDefault="007A5848" w:rsidP="007A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do Uchwały  Nr XLVIII.404 .2018 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        Rady Miejskiej w Strumieniu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z dnia 26 czerwca 2018 r 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7A58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7A5848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Aktywni na granicy w wysokości 86 244,00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7A5848">
        <w:rPr>
          <w:rFonts w:ascii="Tahoma" w:hAnsi="Tahoma" w:cs="Tahoma"/>
          <w:sz w:val="24"/>
          <w:szCs w:val="24"/>
        </w:rPr>
        <w:t>Budatin</w:t>
      </w:r>
      <w:proofErr w:type="spellEnd"/>
      <w:r w:rsidRPr="007A5848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oraz na planowane do realizacji inwestycje: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7A5848" w:rsidRPr="007A5848" w:rsidRDefault="007A5848" w:rsidP="007A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A5848" w:rsidRPr="007A5848" w:rsidRDefault="007A5848" w:rsidP="007A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7A5848" w:rsidRPr="007A5848" w:rsidRDefault="007A5848" w:rsidP="007A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7A5848" w:rsidRPr="007A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A5848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7A5848" w:rsidRPr="007A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7A5848" w:rsidRPr="007A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7A5848" w:rsidRPr="007A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7A5848" w:rsidRPr="007A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7A5848" w:rsidRPr="007A5848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7A5848" w:rsidRPr="007A5848" w:rsidRDefault="007A5848" w:rsidP="007A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7A5848" w:rsidRPr="007A5848" w:rsidRDefault="007A5848" w:rsidP="007A584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7A5848">
        <w:rPr>
          <w:rFonts w:ascii="Tahoma" w:hAnsi="Tahoma" w:cs="Tahoma"/>
          <w:sz w:val="24"/>
          <w:szCs w:val="24"/>
        </w:rPr>
        <w:t>Oblaski</w:t>
      </w:r>
      <w:proofErr w:type="spellEnd"/>
      <w:r w:rsidRPr="007A5848">
        <w:rPr>
          <w:rFonts w:ascii="Tahoma" w:hAnsi="Tahoma" w:cs="Tahoma"/>
          <w:sz w:val="24"/>
          <w:szCs w:val="24"/>
        </w:rPr>
        <w:t xml:space="preserve"> w Drogomyślu;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7A5848">
        <w:rPr>
          <w:rFonts w:ascii="Tahoma" w:hAnsi="Tahoma" w:cs="Tahoma"/>
          <w:b/>
          <w:bCs/>
          <w:sz w:val="24"/>
          <w:szCs w:val="24"/>
        </w:rPr>
        <w:t>18 279 151,80 zł</w:t>
      </w:r>
      <w:r w:rsidRPr="007A5848">
        <w:rPr>
          <w:rFonts w:ascii="Tahoma" w:hAnsi="Tahoma" w:cs="Tahoma"/>
          <w:sz w:val="24"/>
          <w:szCs w:val="24"/>
        </w:rPr>
        <w:t xml:space="preserve">;  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- wysokość świadczeń  </w:t>
      </w:r>
      <w:r w:rsidRPr="007A5848">
        <w:rPr>
          <w:rFonts w:ascii="Tahoma" w:hAnsi="Tahoma" w:cs="Tahoma"/>
          <w:b/>
          <w:bCs/>
          <w:sz w:val="24"/>
          <w:szCs w:val="24"/>
        </w:rPr>
        <w:t>13 405 061,00 zł</w:t>
      </w:r>
      <w:r w:rsidRPr="007A5848">
        <w:rPr>
          <w:rFonts w:ascii="Tahoma" w:hAnsi="Tahoma" w:cs="Tahoma"/>
          <w:sz w:val="24"/>
          <w:szCs w:val="24"/>
        </w:rPr>
        <w:t xml:space="preserve">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7A5848">
        <w:rPr>
          <w:rFonts w:ascii="Tahoma" w:hAnsi="Tahoma" w:cs="Tahoma"/>
          <w:b/>
          <w:bCs/>
          <w:sz w:val="24"/>
          <w:szCs w:val="24"/>
        </w:rPr>
        <w:t>5 639 872,02</w:t>
      </w:r>
      <w:r w:rsidRPr="007A5848">
        <w:rPr>
          <w:rFonts w:ascii="Tahoma" w:hAnsi="Tahoma" w:cs="Tahoma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sz w:val="24"/>
          <w:szCs w:val="24"/>
        </w:rPr>
        <w:t>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7A5848">
        <w:rPr>
          <w:rFonts w:ascii="Tahoma" w:hAnsi="Tahoma" w:cs="Tahoma"/>
          <w:color w:val="FF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7A5848">
        <w:rPr>
          <w:rFonts w:ascii="Tahoma" w:hAnsi="Tahoma" w:cs="Tahoma"/>
          <w:sz w:val="24"/>
          <w:szCs w:val="24"/>
        </w:rPr>
        <w:t>Budatin</w:t>
      </w:r>
      <w:proofErr w:type="spellEnd"/>
      <w:r w:rsidRPr="007A5848">
        <w:rPr>
          <w:rFonts w:ascii="Tahoma" w:hAnsi="Tahoma" w:cs="Tahoma"/>
          <w:sz w:val="24"/>
          <w:szCs w:val="24"/>
        </w:rPr>
        <w:t>-Strumień-współpraca na pograniczu-etap 2;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7A5848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7A5848">
        <w:rPr>
          <w:rFonts w:ascii="Tahoma" w:hAnsi="Tahoma" w:cs="Tahoma"/>
          <w:sz w:val="24"/>
          <w:szCs w:val="24"/>
        </w:rPr>
        <w:t>Budatin</w:t>
      </w:r>
      <w:proofErr w:type="spellEnd"/>
      <w:r w:rsidRPr="007A5848">
        <w:rPr>
          <w:rFonts w:ascii="Tahoma" w:hAnsi="Tahoma" w:cs="Tahoma"/>
          <w:sz w:val="24"/>
          <w:szCs w:val="24"/>
        </w:rPr>
        <w:t>-Strumień-współpraca na pograniczu-etap 2;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Budowa dróg i parkingów w Gminie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Budowa sieci kanalizacyjnej w Gminie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Budowa sieci wodociągowej w Gminie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7A5848">
        <w:rPr>
          <w:rFonts w:ascii="Tahoma" w:hAnsi="Tahoma" w:cs="Tahoma"/>
          <w:b/>
          <w:bCs/>
          <w:sz w:val="24"/>
          <w:szCs w:val="24"/>
        </w:rPr>
        <w:tab/>
      </w:r>
      <w:r w:rsidRPr="007A5848">
        <w:rPr>
          <w:rFonts w:ascii="Tahoma" w:hAnsi="Tahoma" w:cs="Tahoma"/>
          <w:b/>
          <w:bCs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7A5848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oraz pożyczkę w wysokości </w:t>
      </w:r>
      <w:r w:rsidRPr="007A5848">
        <w:rPr>
          <w:rFonts w:ascii="Tahoma" w:hAnsi="Tahoma" w:cs="Tahoma"/>
          <w:b/>
          <w:bCs/>
          <w:sz w:val="24"/>
          <w:szCs w:val="24"/>
        </w:rPr>
        <w:t>340 000,00 zł</w:t>
      </w:r>
      <w:r w:rsidRPr="007A5848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- za rok 2016 uzyskano wolne środki w wysokości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-</w:t>
      </w:r>
      <w:r w:rsidRPr="007A5848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7A5848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7A5848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7A5848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V. ROZCHODY: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7A5848" w:rsidRPr="007A5848" w:rsidRDefault="007A5848" w:rsidP="007A584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budżetu jest dodatni.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7A5848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7A5848" w:rsidRPr="007A5848" w:rsidRDefault="007A5848" w:rsidP="007A584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7A5848" w:rsidRPr="007A5848" w:rsidRDefault="007A5848" w:rsidP="007A584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7A5848" w:rsidRPr="007A5848" w:rsidRDefault="007A5848" w:rsidP="007A584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340 000,00 zł.</w:t>
      </w:r>
    </w:p>
    <w:p w:rsidR="007A5848" w:rsidRPr="007A5848" w:rsidRDefault="007A5848" w:rsidP="007A584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7A5848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7A5848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do: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7A5848" w:rsidRPr="007A5848" w:rsidRDefault="007A5848" w:rsidP="007A5848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7A5848">
        <w:rPr>
          <w:rFonts w:ascii="Tahoma" w:hAnsi="Tahoma" w:cs="Tahoma"/>
          <w:sz w:val="24"/>
          <w:szCs w:val="24"/>
        </w:rPr>
        <w:tab/>
        <w:t xml:space="preserve">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7A5848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7A5848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7A5848">
        <w:rPr>
          <w:rFonts w:ascii="Tahoma" w:hAnsi="Tahoma" w:cs="Tahoma"/>
          <w:sz w:val="24"/>
          <w:szCs w:val="24"/>
        </w:rPr>
        <w:tab/>
      </w:r>
      <w:r w:rsidRPr="007A5848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7A5848">
        <w:rPr>
          <w:rFonts w:ascii="Tahoma" w:hAnsi="Tahoma" w:cs="Tahoma"/>
          <w:sz w:val="24"/>
          <w:szCs w:val="24"/>
        </w:rPr>
        <w:tab/>
      </w:r>
      <w:r w:rsidRPr="007A5848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7A5848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7A5848">
        <w:rPr>
          <w:rFonts w:ascii="Tahoma" w:hAnsi="Tahoma" w:cs="Tahoma"/>
          <w:sz w:val="24"/>
          <w:szCs w:val="24"/>
        </w:rPr>
        <w:tab/>
      </w:r>
      <w:r w:rsidRPr="007A5848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br/>
      </w:r>
      <w:r w:rsidRPr="007A5848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7A5848" w:rsidRPr="007A58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A5848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Zwiększa si</w:t>
      </w:r>
      <w:r w:rsidR="009171CD">
        <w:rPr>
          <w:rFonts w:ascii="Tahoma" w:hAnsi="Tahoma" w:cs="Tahoma"/>
          <w:color w:val="000000"/>
          <w:sz w:val="24"/>
          <w:szCs w:val="24"/>
        </w:rPr>
        <w:t>ę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7A5848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7A5848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7A5848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7A5848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         V. WYNIK BUDŻETU: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lastRenderedPageBreak/>
        <w:t>2) Zwiększa się nakłady na rok 2018 na przedsięwzięciu pn. "</w:t>
      </w:r>
      <w:proofErr w:type="spellStart"/>
      <w:r w:rsidRPr="007A5848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7A5848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7A584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</w:t>
      </w:r>
      <w:proofErr w:type="spellStart"/>
      <w:r w:rsidRPr="007A5848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7A584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7A5848" w:rsidRPr="007A5848" w:rsidRDefault="007A5848" w:rsidP="009171CD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5) Dotacja celowa zwrot wy</w:t>
      </w:r>
      <w:r w:rsidR="009171CD">
        <w:rPr>
          <w:rFonts w:ascii="Tahoma" w:hAnsi="Tahoma" w:cs="Tahoma"/>
          <w:color w:val="000000"/>
          <w:sz w:val="24"/>
          <w:szCs w:val="24"/>
        </w:rPr>
        <w:t>datków FS za rok 2017</w:t>
      </w:r>
      <w:r w:rsidR="009171CD">
        <w:rPr>
          <w:rFonts w:ascii="Tahoma" w:hAnsi="Tahoma" w:cs="Tahoma"/>
          <w:color w:val="000000"/>
          <w:sz w:val="24"/>
          <w:szCs w:val="24"/>
        </w:rPr>
        <w:tab/>
      </w:r>
      <w:r w:rsidR="009171CD">
        <w:rPr>
          <w:rFonts w:ascii="Tahoma" w:hAnsi="Tahoma" w:cs="Tahoma"/>
          <w:color w:val="000000"/>
          <w:sz w:val="24"/>
          <w:szCs w:val="24"/>
        </w:rPr>
        <w:tab/>
        <w:t xml:space="preserve">- </w:t>
      </w:r>
      <w:r w:rsidRPr="007A5848">
        <w:rPr>
          <w:rFonts w:ascii="Tahoma" w:hAnsi="Tahoma" w:cs="Tahoma"/>
          <w:color w:val="000000"/>
          <w:sz w:val="24"/>
          <w:szCs w:val="24"/>
        </w:rPr>
        <w:t>333,72</w:t>
      </w:r>
      <w:r w:rsidR="009171CD">
        <w:rPr>
          <w:rFonts w:ascii="Tahoma" w:hAnsi="Tahoma" w:cs="Tahoma"/>
          <w:color w:val="000000"/>
          <w:sz w:val="24"/>
          <w:szCs w:val="24"/>
        </w:rPr>
        <w:t xml:space="preserve">zł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7A584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Bez zmian.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5) Dotacje</w:t>
      </w:r>
      <w:r>
        <w:rPr>
          <w:rFonts w:ascii="Tahoma" w:hAnsi="Tahoma" w:cs="Tahoma"/>
          <w:color w:val="000000"/>
          <w:sz w:val="24"/>
          <w:szCs w:val="24"/>
        </w:rPr>
        <w:t xml:space="preserve"> celowe unijne -majątkowe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-264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000,00 </w:t>
      </w:r>
      <w:r>
        <w:rPr>
          <w:rFonts w:ascii="Tahoma" w:hAnsi="Tahoma" w:cs="Tahoma"/>
          <w:color w:val="000000"/>
          <w:sz w:val="24"/>
          <w:szCs w:val="24"/>
        </w:rPr>
        <w:t>zł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</w:p>
    <w:p w:rsidR="007A5848" w:rsidRPr="007A5848" w:rsidRDefault="007A5848" w:rsidP="007A584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A5848" w:rsidRPr="007A5848" w:rsidRDefault="007A5848" w:rsidP="007A584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Zmniejsza się plan na rok 2018 o kwotę 20 000,00 na przedsięwzięciu pn. "Umożliwienie dojazdu młodzieży do</w:t>
      </w:r>
      <w:r>
        <w:rPr>
          <w:rFonts w:ascii="Tahoma" w:hAnsi="Tahoma" w:cs="Tahoma"/>
          <w:color w:val="000000"/>
          <w:sz w:val="24"/>
          <w:szCs w:val="24"/>
        </w:rPr>
        <w:t xml:space="preserve"> szkół poza teren gminy Strumień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";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Zmniejsza się plan na rok 2018 o kwotę 6 876,00 zł na przedsięwzięciu pn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" Zapewnienie warunków technicznych do realizacji zadań Urzędu- System Informacji Prawnej LEX";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</w:t>
      </w:r>
      <w:r>
        <w:rPr>
          <w:rFonts w:ascii="Tahoma" w:hAnsi="Tahoma" w:cs="Tahoma"/>
          <w:color w:val="000000"/>
          <w:sz w:val="24"/>
          <w:szCs w:val="24"/>
        </w:rPr>
        <w:t>ż</w:t>
      </w:r>
      <w:r w:rsidRPr="007A5848">
        <w:rPr>
          <w:rFonts w:ascii="Tahoma" w:hAnsi="Tahoma" w:cs="Tahoma"/>
          <w:color w:val="000000"/>
          <w:sz w:val="24"/>
          <w:szCs w:val="24"/>
        </w:rPr>
        <w:t>dym roku po 300 000,00 zł.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2) Wprowadza się na lata 2018 - 2019 przedsięwzięcie pn. "Przebudowa boiska szkolnego na wielofunkcyjne boisko przy Zespole Szkół w Pruchnej" z nakładami ogółem 1 000 000,00 zł, z tego na rok 2018-100 000,00 zł , zaś na 2019 kwotę    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900 000,00 zł;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</w:t>
      </w:r>
      <w:r w:rsidRPr="007A5848">
        <w:rPr>
          <w:rFonts w:ascii="Tahoma" w:hAnsi="Tahoma" w:cs="Tahoma"/>
          <w:color w:val="000000"/>
          <w:sz w:val="24"/>
          <w:szCs w:val="24"/>
        </w:rPr>
        <w:lastRenderedPageBreak/>
        <w:t xml:space="preserve">dla jednostek organizacyjnych gminy" z nakładami ogółem 20 000,00 zł, z tego po 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A5848" w:rsidRPr="007A5848" w:rsidRDefault="007A5848" w:rsidP="007A584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</w:t>
      </w:r>
      <w:r>
        <w:rPr>
          <w:rFonts w:ascii="Tahoma" w:hAnsi="Tahoma" w:cs="Tahoma"/>
          <w:color w:val="000000"/>
          <w:sz w:val="24"/>
          <w:szCs w:val="24"/>
        </w:rPr>
        <w:t>z</w:t>
      </w:r>
      <w:r w:rsidRPr="007A5848">
        <w:rPr>
          <w:rFonts w:ascii="Tahoma" w:hAnsi="Tahoma" w:cs="Tahoma"/>
          <w:color w:val="000000"/>
          <w:sz w:val="24"/>
          <w:szCs w:val="24"/>
        </w:rPr>
        <w:t>czególnych latach.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7A5848" w:rsidRPr="007A58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584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7A5848" w:rsidRDefault="007A5848" w:rsidP="007A58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A5848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1) 31 grudnia 2018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2) 31 grudnia 2019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3) 31 grudnia 2020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4) 31 grudnia 2021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5) 31 grudnia 2022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6) 31 grudnia 2023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>7) 31 grudnia 2024</w:t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</w:r>
      <w:r w:rsidRPr="007A5848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7A5848" w:rsidRPr="007A5848" w:rsidRDefault="007A5848" w:rsidP="007A5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A5848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7A584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7A5848" w:rsidRPr="007A5848" w:rsidRDefault="007A5848" w:rsidP="007A584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84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A584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7A5848" w:rsidRPr="007A5848" w:rsidRDefault="007A5848" w:rsidP="007A5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230D7" w:rsidRDefault="00A230D7">
      <w:bookmarkStart w:id="0" w:name="_GoBack"/>
      <w:bookmarkEnd w:id="0"/>
    </w:p>
    <w:sectPr w:rsidR="00A230D7" w:rsidSect="00145630">
      <w:headerReference w:type="default" r:id="rId7"/>
      <w:footerReference w:type="default" r:id="rId8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91" w:rsidRDefault="00F36591">
      <w:pPr>
        <w:spacing w:after="0" w:line="240" w:lineRule="auto"/>
      </w:pPr>
      <w:r>
        <w:separator/>
      </w:r>
    </w:p>
  </w:endnote>
  <w:endnote w:type="continuationSeparator" w:id="0">
    <w:p w:rsidR="00F36591" w:rsidRDefault="00F3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30" w:rsidRDefault="007A5848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9171CD">
      <w:rPr>
        <w:rFonts w:ascii="Times New Roman" w:hAnsi="Times New Roman" w:cs="Times New Roman"/>
        <w:noProof/>
      </w:rPr>
      <w:t>16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91" w:rsidRDefault="00F36591">
      <w:pPr>
        <w:spacing w:after="0" w:line="240" w:lineRule="auto"/>
      </w:pPr>
      <w:r>
        <w:separator/>
      </w:r>
    </w:p>
  </w:footnote>
  <w:footnote w:type="continuationSeparator" w:id="0">
    <w:p w:rsidR="00F36591" w:rsidRDefault="00F3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30" w:rsidRDefault="00F36591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2"/>
    <w:rsid w:val="007A5848"/>
    <w:rsid w:val="009171CD"/>
    <w:rsid w:val="00A230D7"/>
    <w:rsid w:val="00A23372"/>
    <w:rsid w:val="00F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C8C3-2590-44BC-9F9E-3C00AA5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A5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3427</Words>
  <Characters>20564</Characters>
  <Application>Microsoft Office Word</Application>
  <DocSecurity>0</DocSecurity>
  <Lines>171</Lines>
  <Paragraphs>47</Paragraphs>
  <ScaleCrop>false</ScaleCrop>
  <Company/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4</cp:revision>
  <dcterms:created xsi:type="dcterms:W3CDTF">2018-06-25T07:43:00Z</dcterms:created>
  <dcterms:modified xsi:type="dcterms:W3CDTF">2018-06-27T09:34:00Z</dcterms:modified>
</cp:coreProperties>
</file>