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F0" w:rsidRPr="007C73F0" w:rsidRDefault="007C73F0" w:rsidP="007C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>do Uchwały Nr XLIX.409.2018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z dnia 24 lipca 2018 r 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7C73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7C73F0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Aktywni na granicy w wysokości 86 244,00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7C73F0">
        <w:rPr>
          <w:rFonts w:ascii="Tahoma" w:hAnsi="Tahoma" w:cs="Tahoma"/>
          <w:sz w:val="24"/>
          <w:szCs w:val="24"/>
        </w:rPr>
        <w:t>Budatin</w:t>
      </w:r>
      <w:proofErr w:type="spellEnd"/>
      <w:r w:rsidRPr="007C73F0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oraz na planowane do realizacji inwestycje: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7C73F0" w:rsidRPr="007C73F0" w:rsidRDefault="007C73F0" w:rsidP="007C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F0" w:rsidRPr="007C73F0" w:rsidRDefault="007C73F0" w:rsidP="007C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7C73F0" w:rsidRPr="007C73F0" w:rsidRDefault="007C73F0" w:rsidP="007C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7C73F0" w:rsidRPr="007C7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C73F0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7C73F0" w:rsidRPr="007C7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7C73F0" w:rsidRPr="007C7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7C73F0" w:rsidRPr="007C7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7C73F0" w:rsidRPr="007C7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7C73F0" w:rsidRPr="007C73F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7C73F0" w:rsidRPr="007C73F0" w:rsidRDefault="007C73F0" w:rsidP="007C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7C73F0" w:rsidRPr="007C73F0" w:rsidRDefault="007C73F0" w:rsidP="007C73F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7C73F0">
        <w:rPr>
          <w:rFonts w:ascii="Tahoma" w:hAnsi="Tahoma" w:cs="Tahoma"/>
          <w:sz w:val="24"/>
          <w:szCs w:val="24"/>
        </w:rPr>
        <w:t>Oblaski</w:t>
      </w:r>
      <w:proofErr w:type="spellEnd"/>
      <w:r w:rsidRPr="007C73F0">
        <w:rPr>
          <w:rFonts w:ascii="Tahoma" w:hAnsi="Tahoma" w:cs="Tahoma"/>
          <w:sz w:val="24"/>
          <w:szCs w:val="24"/>
        </w:rPr>
        <w:t xml:space="preserve"> w Drogomyślu;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7C73F0">
        <w:rPr>
          <w:rFonts w:ascii="Tahoma" w:hAnsi="Tahoma" w:cs="Tahoma"/>
          <w:b/>
          <w:bCs/>
          <w:sz w:val="24"/>
          <w:szCs w:val="24"/>
        </w:rPr>
        <w:t>18 279 151,80 zł</w:t>
      </w:r>
      <w:r w:rsidRPr="007C73F0">
        <w:rPr>
          <w:rFonts w:ascii="Tahoma" w:hAnsi="Tahoma" w:cs="Tahoma"/>
          <w:sz w:val="24"/>
          <w:szCs w:val="24"/>
        </w:rPr>
        <w:t xml:space="preserve">;  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- wysokość świadczeń  </w:t>
      </w:r>
      <w:r w:rsidRPr="007C73F0">
        <w:rPr>
          <w:rFonts w:ascii="Tahoma" w:hAnsi="Tahoma" w:cs="Tahoma"/>
          <w:b/>
          <w:bCs/>
          <w:sz w:val="24"/>
          <w:szCs w:val="24"/>
        </w:rPr>
        <w:t>13 405 061,00 zł</w:t>
      </w:r>
      <w:r w:rsidRPr="007C73F0">
        <w:rPr>
          <w:rFonts w:ascii="Tahoma" w:hAnsi="Tahoma" w:cs="Tahoma"/>
          <w:sz w:val="24"/>
          <w:szCs w:val="24"/>
        </w:rPr>
        <w:t xml:space="preserve">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7C73F0">
        <w:rPr>
          <w:rFonts w:ascii="Tahoma" w:hAnsi="Tahoma" w:cs="Tahoma"/>
          <w:b/>
          <w:bCs/>
          <w:sz w:val="24"/>
          <w:szCs w:val="24"/>
        </w:rPr>
        <w:t>5 639 872,02</w:t>
      </w:r>
      <w:r w:rsidRPr="007C73F0">
        <w:rPr>
          <w:rFonts w:ascii="Tahoma" w:hAnsi="Tahoma" w:cs="Tahoma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sz w:val="24"/>
          <w:szCs w:val="24"/>
        </w:rPr>
        <w:t>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7C73F0">
        <w:rPr>
          <w:rFonts w:ascii="Tahoma" w:hAnsi="Tahoma" w:cs="Tahoma"/>
          <w:color w:val="FF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7C73F0">
        <w:rPr>
          <w:rFonts w:ascii="Tahoma" w:hAnsi="Tahoma" w:cs="Tahoma"/>
          <w:sz w:val="24"/>
          <w:szCs w:val="24"/>
        </w:rPr>
        <w:t>Budatin</w:t>
      </w:r>
      <w:proofErr w:type="spellEnd"/>
      <w:r w:rsidRPr="007C73F0">
        <w:rPr>
          <w:rFonts w:ascii="Tahoma" w:hAnsi="Tahoma" w:cs="Tahoma"/>
          <w:sz w:val="24"/>
          <w:szCs w:val="24"/>
        </w:rPr>
        <w:t>-Strumień-współpraca na pograniczu-etap 2;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7C73F0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7C73F0">
        <w:rPr>
          <w:rFonts w:ascii="Tahoma" w:hAnsi="Tahoma" w:cs="Tahoma"/>
          <w:sz w:val="24"/>
          <w:szCs w:val="24"/>
        </w:rPr>
        <w:t>Budatin</w:t>
      </w:r>
      <w:proofErr w:type="spellEnd"/>
      <w:r w:rsidRPr="007C73F0">
        <w:rPr>
          <w:rFonts w:ascii="Tahoma" w:hAnsi="Tahoma" w:cs="Tahoma"/>
          <w:sz w:val="24"/>
          <w:szCs w:val="24"/>
        </w:rPr>
        <w:t>-Strumień-współpraca na pograniczu-etap 2;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Budowa dróg i parkingów w Gminie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Budowa sieci kanalizacyjnej w Gminie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Budowa sieci wodociągowej w Gminie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7C73F0">
        <w:rPr>
          <w:rFonts w:ascii="Tahoma" w:hAnsi="Tahoma" w:cs="Tahoma"/>
          <w:b/>
          <w:bCs/>
          <w:sz w:val="24"/>
          <w:szCs w:val="24"/>
        </w:rPr>
        <w:tab/>
      </w:r>
      <w:r w:rsidRPr="007C73F0">
        <w:rPr>
          <w:rFonts w:ascii="Tahoma" w:hAnsi="Tahoma" w:cs="Tahoma"/>
          <w:b/>
          <w:bCs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7C73F0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oraz pożyczkę w wysokości </w:t>
      </w:r>
      <w:r w:rsidRPr="007C73F0">
        <w:rPr>
          <w:rFonts w:ascii="Tahoma" w:hAnsi="Tahoma" w:cs="Tahoma"/>
          <w:b/>
          <w:bCs/>
          <w:sz w:val="24"/>
          <w:szCs w:val="24"/>
        </w:rPr>
        <w:t>340 000,00 zł</w:t>
      </w:r>
      <w:r w:rsidRPr="007C73F0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- za rok 2016 uzyskano wolne środki w wysokości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-</w:t>
      </w:r>
      <w:r w:rsidRPr="007C73F0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7C73F0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7C73F0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7C73F0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V. ROZCHODY: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7C73F0" w:rsidRPr="007C73F0" w:rsidRDefault="007C73F0" w:rsidP="007C73F0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budżetu jest dodatni.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7C73F0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7C73F0" w:rsidRPr="007C73F0" w:rsidRDefault="007C73F0" w:rsidP="007C73F0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7C73F0" w:rsidRPr="007C73F0" w:rsidRDefault="007C73F0" w:rsidP="007C73F0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7C73F0" w:rsidRPr="007C73F0" w:rsidRDefault="007C73F0" w:rsidP="007C73F0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340 000,00 zł.</w:t>
      </w:r>
    </w:p>
    <w:p w:rsidR="007C73F0" w:rsidRPr="007C73F0" w:rsidRDefault="007C73F0" w:rsidP="007C73F0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7C73F0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7C73F0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do: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7C73F0" w:rsidRPr="007C73F0" w:rsidRDefault="007C73F0" w:rsidP="007C73F0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7C73F0">
        <w:rPr>
          <w:rFonts w:ascii="Tahoma" w:hAnsi="Tahoma" w:cs="Tahoma"/>
          <w:sz w:val="24"/>
          <w:szCs w:val="24"/>
        </w:rPr>
        <w:tab/>
        <w:t xml:space="preserve">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7C73F0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7C73F0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7C73F0">
        <w:rPr>
          <w:rFonts w:ascii="Tahoma" w:hAnsi="Tahoma" w:cs="Tahoma"/>
          <w:sz w:val="24"/>
          <w:szCs w:val="24"/>
        </w:rPr>
        <w:tab/>
      </w:r>
      <w:r w:rsidRPr="007C73F0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7C73F0">
        <w:rPr>
          <w:rFonts w:ascii="Tahoma" w:hAnsi="Tahoma" w:cs="Tahoma"/>
          <w:sz w:val="24"/>
          <w:szCs w:val="24"/>
        </w:rPr>
        <w:tab/>
      </w:r>
      <w:r w:rsidRPr="007C73F0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7C73F0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7C73F0">
        <w:rPr>
          <w:rFonts w:ascii="Tahoma" w:hAnsi="Tahoma" w:cs="Tahoma"/>
          <w:sz w:val="24"/>
          <w:szCs w:val="24"/>
        </w:rPr>
        <w:tab/>
      </w:r>
      <w:r w:rsidRPr="007C73F0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br/>
      </w:r>
      <w:r w:rsidRPr="007C73F0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7C73F0" w:rsidRPr="007C73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C73F0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Zwiększa </w:t>
      </w:r>
      <w:proofErr w:type="spellStart"/>
      <w:r w:rsidRPr="007C73F0">
        <w:rPr>
          <w:rFonts w:ascii="Tahoma" w:hAnsi="Tahoma" w:cs="Tahoma"/>
          <w:color w:val="000000"/>
          <w:sz w:val="24"/>
          <w:szCs w:val="24"/>
        </w:rPr>
        <w:t>sie</w:t>
      </w:r>
      <w:proofErr w:type="spellEnd"/>
      <w:r w:rsidRPr="007C73F0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7C73F0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7C73F0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7C73F0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7C73F0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</w:t>
      </w:r>
      <w:proofErr w:type="spellStart"/>
      <w:r w:rsidRPr="007C73F0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7C73F0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7C73F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</w:t>
      </w:r>
      <w:proofErr w:type="spellStart"/>
      <w:r w:rsidRPr="007C73F0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7C73F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5) Dotacja celowa zwrot wydatków FS za rok 2017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7C73F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zmian.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5) Dotacje</w:t>
      </w:r>
      <w:r>
        <w:rPr>
          <w:rFonts w:ascii="Tahoma" w:hAnsi="Tahoma" w:cs="Tahoma"/>
          <w:color w:val="000000"/>
          <w:sz w:val="24"/>
          <w:szCs w:val="24"/>
        </w:rPr>
        <w:t xml:space="preserve"> celowe unijne -majątkowe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-264</w:t>
      </w:r>
      <w:r w:rsidRPr="007C73F0">
        <w:rPr>
          <w:rFonts w:ascii="Tahoma" w:hAnsi="Tahoma" w:cs="Tahoma"/>
          <w:color w:val="000000"/>
          <w:sz w:val="24"/>
          <w:szCs w:val="24"/>
        </w:rPr>
        <w:t>000,00</w:t>
      </w:r>
      <w:r>
        <w:rPr>
          <w:rFonts w:ascii="Tahoma" w:hAnsi="Tahoma" w:cs="Tahoma"/>
          <w:color w:val="000000"/>
          <w:sz w:val="24"/>
          <w:szCs w:val="24"/>
        </w:rPr>
        <w:t>zł</w:t>
      </w:r>
      <w:bookmarkStart w:id="0" w:name="_GoBack"/>
      <w:bookmarkEnd w:id="0"/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Zmniejsza się plan na rok 2018 o kwotę 6 876,00 zł na przedsięwzięciu </w:t>
      </w:r>
      <w:proofErr w:type="spellStart"/>
      <w:r w:rsidRPr="007C73F0">
        <w:rPr>
          <w:rFonts w:ascii="Tahoma" w:hAnsi="Tahoma" w:cs="Tahoma"/>
          <w:color w:val="000000"/>
          <w:sz w:val="24"/>
          <w:szCs w:val="24"/>
        </w:rPr>
        <w:t>pn</w:t>
      </w:r>
      <w:proofErr w:type="spellEnd"/>
      <w:r w:rsidRPr="007C73F0">
        <w:rPr>
          <w:rFonts w:ascii="Tahoma" w:hAnsi="Tahoma" w:cs="Tahoma"/>
          <w:color w:val="000000"/>
          <w:sz w:val="24"/>
          <w:szCs w:val="24"/>
        </w:rPr>
        <w:t xml:space="preserve"> " Zapewnienie warunków technicznych do realizacji zadań Urzędu- System Informacji Prawnej LEX";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dla jednostek organizacyjnych gminy" z nakładami ogółem 20 000,00 zł, z tego po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7C73F0" w:rsidRPr="007C7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73F0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0" w:rsidRPr="007C73F0" w:rsidRDefault="007C73F0" w:rsidP="007C73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7C73F0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31 grudnia 2018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31 grudnia 2019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31 grudnia 2020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4) 31 grudnia 2021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5) 31 grudnia 2022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6) 31 grudnia 2023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7) 31 grudnia 2024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7C73F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7C73F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XLIX. 409. 2018  z dnia 24 lipca  2018 roku wprowadzono następujące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niewygasają</w:t>
      </w:r>
      <w:r w:rsidRPr="007C73F0">
        <w:rPr>
          <w:rFonts w:ascii="Tahoma" w:hAnsi="Tahoma" w:cs="Tahoma"/>
          <w:color w:val="000000"/>
          <w:sz w:val="24"/>
          <w:szCs w:val="24"/>
        </w:rPr>
        <w:t>cych - bieżące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+ 28</w:t>
      </w:r>
      <w:r w:rsidRPr="007C73F0">
        <w:rPr>
          <w:rFonts w:ascii="Tahoma" w:hAnsi="Tahoma" w:cs="Tahoma"/>
          <w:color w:val="000000"/>
          <w:sz w:val="24"/>
          <w:szCs w:val="24"/>
        </w:rPr>
        <w:t>868,00 zł;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8) Wpłata środków z niewykorzystanych wydatków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niewygasają</w:t>
      </w:r>
      <w:r w:rsidRPr="007C73F0">
        <w:rPr>
          <w:rFonts w:ascii="Tahoma" w:hAnsi="Tahoma" w:cs="Tahoma"/>
          <w:color w:val="000000"/>
          <w:sz w:val="24"/>
          <w:szCs w:val="24"/>
        </w:rPr>
        <w:t>cych - majątkowe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lastRenderedPageBreak/>
        <w:t>9) Wpływy z r</w:t>
      </w:r>
      <w:r>
        <w:rPr>
          <w:rFonts w:ascii="Tahoma" w:hAnsi="Tahoma" w:cs="Tahoma"/>
          <w:color w:val="000000"/>
          <w:sz w:val="24"/>
          <w:szCs w:val="24"/>
        </w:rPr>
        <w:t>óżnych dochodów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 -</w:t>
      </w:r>
      <w:r w:rsidRPr="007C73F0">
        <w:rPr>
          <w:rFonts w:ascii="Tahoma" w:hAnsi="Tahoma" w:cs="Tahoma"/>
          <w:color w:val="000000"/>
          <w:sz w:val="24"/>
          <w:szCs w:val="24"/>
        </w:rPr>
        <w:t>48 600,00 zł.</w:t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  <w:r w:rsidRPr="007C73F0">
        <w:rPr>
          <w:rFonts w:ascii="Tahoma" w:hAnsi="Tahoma" w:cs="Tahoma"/>
          <w:color w:val="000000"/>
          <w:sz w:val="24"/>
          <w:szCs w:val="24"/>
        </w:rPr>
        <w:tab/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7C73F0" w:rsidRPr="007C73F0" w:rsidRDefault="007C73F0" w:rsidP="007C73F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7C73F0" w:rsidRPr="007C73F0" w:rsidRDefault="007C73F0" w:rsidP="007C73F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7C73F0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>Bez zmian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7C73F0" w:rsidRPr="007C73F0" w:rsidRDefault="007C73F0" w:rsidP="007C7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7C73F0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</w:p>
    <w:p w:rsidR="007C73F0" w:rsidRPr="007C73F0" w:rsidRDefault="007C73F0" w:rsidP="007C73F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7C73F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7C73F0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C73F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7C73F0" w:rsidRPr="007C73F0" w:rsidRDefault="007C73F0" w:rsidP="007C7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11B10" w:rsidRDefault="00811B10"/>
    <w:sectPr w:rsidR="00811B10" w:rsidSect="00BD63E9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E9" w:rsidRDefault="007C73F0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E9" w:rsidRDefault="007C73F0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7C73F0"/>
    <w:rsid w:val="00811B10"/>
    <w:rsid w:val="00B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3BD3-4208-4A36-AD25-7AA2B50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C73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3885</Words>
  <Characters>23311</Characters>
  <Application>Microsoft Office Word</Application>
  <DocSecurity>0</DocSecurity>
  <Lines>194</Lines>
  <Paragraphs>54</Paragraphs>
  <ScaleCrop>false</ScaleCrop>
  <Company/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3</cp:revision>
  <dcterms:created xsi:type="dcterms:W3CDTF">2018-07-24T09:29:00Z</dcterms:created>
  <dcterms:modified xsi:type="dcterms:W3CDTF">2018-07-24T09:31:00Z</dcterms:modified>
</cp:coreProperties>
</file>