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B6BF9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LI.418.2018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28 września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971"/>
        <w:gridCol w:w="1090"/>
        <w:gridCol w:w="984"/>
        <w:gridCol w:w="1669"/>
        <w:gridCol w:w="9902"/>
      </w:tblGrid>
      <w:tr w:rsidR="002D3782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10</w:t>
            </w: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</w:t>
            </w: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 r.</w:t>
            </w: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12"/>
        </w:trPr>
        <w:tc>
          <w:tcPr>
            <w:tcW w:w="159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 DLA PODMIOTÓW NIEZALICZANYCH DO SEKTORA FINANSÓW PUBLICZNYCH</w:t>
            </w:r>
          </w:p>
        </w:tc>
      </w:tr>
      <w:tr w:rsidR="002D3782">
        <w:trPr>
          <w:trHeight w:val="312"/>
        </w:trPr>
        <w:tc>
          <w:tcPr>
            <w:tcW w:w="159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 REALIZACJĘ ZADAŃ WŁASNYCH GMINY W ROKU 2018</w:t>
            </w:r>
          </w:p>
        </w:tc>
      </w:tr>
      <w:tr w:rsidR="002D3782">
        <w:trPr>
          <w:trHeight w:val="31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312"/>
        </w:trPr>
        <w:tc>
          <w:tcPr>
            <w:tcW w:w="159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</w:t>
            </w:r>
            <w:r>
              <w:rPr>
                <w:color w:val="000000"/>
                <w:sz w:val="20"/>
                <w:u w:color="000000"/>
              </w:rPr>
              <w:t>.</w:t>
            </w:r>
            <w:r>
              <w:rPr>
                <w:b/>
                <w:color w:val="000000"/>
                <w:sz w:val="24"/>
                <w:u w:color="000000"/>
              </w:rPr>
              <w:t>1 Dotacje celowe dla podmiotów  niezaliczonych do sektora finansów publicznych</w:t>
            </w:r>
          </w:p>
        </w:tc>
      </w:tr>
      <w:tr w:rsidR="002D3782">
        <w:trPr>
          <w:trHeight w:val="2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49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2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0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2D3782">
        <w:trPr>
          <w:trHeight w:val="37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2D3782">
        <w:trPr>
          <w:trHeight w:val="699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publicznych-</w:t>
            </w:r>
          </w:p>
        </w:tc>
      </w:tr>
      <w:tr w:rsidR="002D3782">
        <w:trPr>
          <w:trHeight w:val="648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160 000,00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2D3782">
        <w:trPr>
          <w:trHeight w:val="948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2D3782">
        <w:trPr>
          <w:trHeight w:val="948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50 654,00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 (tworzenie i funkcjonowanie klubów żłobków)</w:t>
            </w:r>
          </w:p>
        </w:tc>
      </w:tr>
      <w:tr w:rsidR="002D3782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24 500,00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2D3782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2D3782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191 500,00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2D3782">
        <w:trPr>
          <w:trHeight w:val="264"/>
        </w:trPr>
        <w:tc>
          <w:tcPr>
            <w:tcW w:w="5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462 154,00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1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I.2</w:t>
            </w:r>
          </w:p>
        </w:tc>
        <w:tc>
          <w:tcPr>
            <w:tcW w:w="154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Dotacja podmiotowa  z budżetu dla niepublicznej  jednostki systemu oświaty</w:t>
            </w:r>
          </w:p>
        </w:tc>
      </w:tr>
      <w:tr w:rsidR="002D3782">
        <w:trPr>
          <w:trHeight w:val="2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2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0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2D3782">
        <w:trPr>
          <w:trHeight w:val="276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10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0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2D3782">
        <w:trPr>
          <w:trHeight w:val="585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0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 </w:t>
            </w:r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0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0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0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 </w:t>
            </w:r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0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10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80153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7 034,49</w:t>
            </w:r>
          </w:p>
        </w:tc>
        <w:tc>
          <w:tcPr>
            <w:tcW w:w="104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zakupu podręczników dla  niepublicznej jednostki systemu oświaty-Niepubliczna Szkoła Podstawowa "Odyseja" w Strumieniu</w:t>
            </w:r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92 000,00</w:t>
            </w:r>
          </w:p>
        </w:tc>
        <w:tc>
          <w:tcPr>
            <w:tcW w:w="10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5 000,00</w:t>
            </w:r>
          </w:p>
        </w:tc>
        <w:tc>
          <w:tcPr>
            <w:tcW w:w="10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2D3782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0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 </w:t>
            </w:r>
          </w:p>
        </w:tc>
      </w:tr>
      <w:tr w:rsidR="002D3782">
        <w:trPr>
          <w:trHeight w:val="435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2 034 034,49</w:t>
            </w:r>
          </w:p>
        </w:tc>
        <w:tc>
          <w:tcPr>
            <w:tcW w:w="10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31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I.3</w:t>
            </w:r>
          </w:p>
        </w:tc>
        <w:tc>
          <w:tcPr>
            <w:tcW w:w="154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 celowe   z budżetu  na zadania inwestycyjne</w:t>
            </w:r>
          </w:p>
        </w:tc>
      </w:tr>
      <w:tr w:rsidR="002D3782">
        <w:trPr>
          <w:trHeight w:val="2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  <w:tr w:rsidR="002D3782">
        <w:trPr>
          <w:trHeight w:val="264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2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0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2D3782">
        <w:trPr>
          <w:trHeight w:val="276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D5E5A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2D3782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 średniego samochodu dla jednostki OSP Bąków</w:t>
            </w:r>
          </w:p>
        </w:tc>
      </w:tr>
      <w:tr w:rsidR="002D3782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  zakup wentylatora oddymiającego dla OSP Bąków</w:t>
            </w:r>
          </w:p>
        </w:tc>
      </w:tr>
      <w:tr w:rsidR="002D3782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pieca CO OSP Zabłocie</w:t>
            </w:r>
          </w:p>
        </w:tc>
      </w:tr>
      <w:tr w:rsidR="002D3782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zestawu poduszek ratowniczych </w:t>
            </w:r>
            <w:proofErr w:type="spellStart"/>
            <w:r>
              <w:rPr>
                <w:color w:val="000000"/>
                <w:sz w:val="20"/>
                <w:u w:color="000000"/>
              </w:rPr>
              <w:t>wysokocisnieniowych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Pruchna</w:t>
            </w:r>
          </w:p>
        </w:tc>
      </w:tr>
      <w:tr w:rsidR="002D3782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drabiny dla OSP Zabłocie</w:t>
            </w:r>
          </w:p>
        </w:tc>
      </w:tr>
      <w:tr w:rsidR="002D3782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agregatu prądotwórczego ze stabilizatorem napięcia dla OSP Zabłocie</w:t>
            </w:r>
          </w:p>
        </w:tc>
      </w:tr>
      <w:tr w:rsidR="002D3782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rozpieracza kolumnowego dla OSP Strumień </w:t>
            </w:r>
          </w:p>
        </w:tc>
      </w:tr>
      <w:tr w:rsidR="002D3782">
        <w:trPr>
          <w:trHeight w:val="792"/>
        </w:trPr>
        <w:tc>
          <w:tcPr>
            <w:tcW w:w="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remontu garażu i wymiany sanitariatów  dla OSP Drogomyśl</w:t>
            </w:r>
          </w:p>
        </w:tc>
      </w:tr>
      <w:tr w:rsidR="002D3782">
        <w:trPr>
          <w:trHeight w:val="792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0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1 szt. defibrylatora OSP Zabłocie</w:t>
            </w:r>
          </w:p>
        </w:tc>
      </w:tr>
      <w:tr w:rsidR="002D3782">
        <w:trPr>
          <w:trHeight w:val="1068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agregatu prądotwórczego ze stabilizatorem napięcia oraz bagażnika na </w:t>
            </w:r>
            <w:proofErr w:type="spellStart"/>
            <w:r>
              <w:rPr>
                <w:color w:val="000000"/>
                <w:sz w:val="20"/>
                <w:u w:color="000000"/>
              </w:rPr>
              <w:t>sanochód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GLM Ford Transit do transportu drabiny dla  OSP Zbytków</w:t>
            </w:r>
          </w:p>
        </w:tc>
      </w:tr>
      <w:tr w:rsidR="002D3782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zakupu  średniego samochodu ratowniczo-gaśniczego dla jednostki OSP Pruchna</w:t>
            </w:r>
          </w:p>
        </w:tc>
      </w:tr>
      <w:tr w:rsidR="002D3782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demontażu unieszkodliwienia odpadów azbestowych</w:t>
            </w:r>
          </w:p>
        </w:tc>
      </w:tr>
      <w:tr w:rsidR="002D3782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wymiany źródeł ciepła</w:t>
            </w:r>
          </w:p>
        </w:tc>
      </w:tr>
      <w:tr w:rsidR="002D3782">
        <w:trPr>
          <w:trHeight w:val="45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6B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1 404 000,00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D5E5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7D5E5A" w:rsidP="00D20067">
      <w:pPr>
        <w:rPr>
          <w:color w:val="000000"/>
          <w:u w:color="000000"/>
        </w:rPr>
      </w:pPr>
      <w:bookmarkStart w:id="0" w:name="_GoBack"/>
      <w:bookmarkEnd w:id="0"/>
    </w:p>
    <w:sectPr w:rsidR="00A77B3E" w:rsidSect="00D20067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5A" w:rsidRDefault="007D5E5A">
      <w:r>
        <w:separator/>
      </w:r>
    </w:p>
  </w:endnote>
  <w:endnote w:type="continuationSeparator" w:id="0">
    <w:p w:rsidR="007D5E5A" w:rsidRDefault="007D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2D378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D3782" w:rsidRDefault="009B6BF9">
          <w:pPr>
            <w:jc w:val="left"/>
            <w:rPr>
              <w:sz w:val="18"/>
            </w:rPr>
          </w:pPr>
          <w:r>
            <w:rPr>
              <w:sz w:val="18"/>
            </w:rPr>
            <w:t>Id: CAC78BCE-104E-4FF4-9084-7687D3C17A39.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D3782" w:rsidRDefault="009B6B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2006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2D3782" w:rsidRDefault="002D37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5A" w:rsidRDefault="007D5E5A">
      <w:r>
        <w:separator/>
      </w:r>
    </w:p>
  </w:footnote>
  <w:footnote w:type="continuationSeparator" w:id="0">
    <w:p w:rsidR="007D5E5A" w:rsidRDefault="007D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82"/>
    <w:rsid w:val="00011255"/>
    <w:rsid w:val="002550A0"/>
    <w:rsid w:val="002D3782"/>
    <w:rsid w:val="007D5E5A"/>
    <w:rsid w:val="009B6BF9"/>
    <w:rsid w:val="00D20067"/>
    <w:rsid w:val="00D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LI.418.2018 z dnia 28 września 2018 r.</vt:lpstr>
      <vt:lpstr/>
    </vt:vector>
  </TitlesOfParts>
  <Company>Rada Miejska w Strumieniu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LI.418.2018 z dnia 28 września 2018 r.</dc:title>
  <dc:subject>w sprawie zmiany budżetu gminy Strumień na 2018^rok</dc:subject>
  <dc:creator>ekrol</dc:creator>
  <cp:lastModifiedBy>Elżbieta Król</cp:lastModifiedBy>
  <cp:revision>4</cp:revision>
  <dcterms:created xsi:type="dcterms:W3CDTF">2018-10-04T09:22:00Z</dcterms:created>
  <dcterms:modified xsi:type="dcterms:W3CDTF">2018-10-04T09:26:00Z</dcterms:modified>
  <cp:category>Akt prawny</cp:category>
</cp:coreProperties>
</file>