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A16167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II.13.2018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11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709"/>
        <w:gridCol w:w="5661"/>
        <w:gridCol w:w="968"/>
        <w:gridCol w:w="921"/>
        <w:gridCol w:w="1275"/>
        <w:gridCol w:w="1511"/>
        <w:gridCol w:w="1594"/>
        <w:gridCol w:w="1475"/>
      </w:tblGrid>
      <w:tr w:rsidR="004053C4">
        <w:trPr>
          <w:trHeight w:val="255"/>
        </w:trPr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255"/>
        </w:trPr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XLII.349 .2017   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255"/>
        </w:trPr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255"/>
        </w:trPr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Strumieniu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255"/>
        </w:trPr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  28 grudnia 2017 r.                               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31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ZADANIA INWESTYCYJNE  W  ROKU  2018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360"/>
        </w:trPr>
        <w:tc>
          <w:tcPr>
            <w:tcW w:w="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Lp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</w:t>
            </w:r>
          </w:p>
        </w:tc>
        <w:tc>
          <w:tcPr>
            <w:tcW w:w="60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33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6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</w:tr>
      <w:tr w:rsidR="004053C4">
        <w:trPr>
          <w:trHeight w:val="1350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i 3(0,7,9)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(7)</w:t>
            </w:r>
          </w:p>
        </w:tc>
      </w:tr>
      <w:tr w:rsidR="004053C4">
        <w:trPr>
          <w:trHeight w:val="55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0 1010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60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dróg  i parkingów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1 146 214,00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94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Utrzymanie zasobu mieszkaniowego na terenie Gminy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94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Wykonanie bramy oraz wjazdu na teren GCI w Pruchnej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6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0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 z ARR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125 000,00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0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przyłącza energetycznego  na Rynku w Strumieniu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55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obiektów gminnych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2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cmentarzy komunalnych wraz z zagospodarowaniem terenu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71035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46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sprzętu komputerowego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46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</w:t>
            </w:r>
            <w:proofErr w:type="spellStart"/>
            <w:r>
              <w:rPr>
                <w:color w:val="000000"/>
                <w:sz w:val="20"/>
                <w:u w:color="000000"/>
              </w:rPr>
              <w:t>obeliska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u w:color="000000"/>
              </w:rPr>
              <w:t>promujacego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Sołectwo Zbytków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6 326,60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46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radiowozu KPP Cieszyn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12 500,00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4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  na dofinansowanie zakupu średniego samochodu dla jednostki OSP Bąków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4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  na  zakup wentylatora </w:t>
            </w:r>
            <w:proofErr w:type="spellStart"/>
            <w:r>
              <w:rPr>
                <w:color w:val="000000"/>
                <w:sz w:val="20"/>
                <w:u w:color="000000"/>
              </w:rPr>
              <w:t>oddymiajacego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dla OSP Bąków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4 500,00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52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pieca  CO OSP Zabłocie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4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zestawu poduszek ratowniczych wysokociśnieniowych dla OSP Pruchna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52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  zakup drabiny dla OSP Zabłocie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5 500,00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93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na zakup agregatu prądotwórczego ze </w:t>
            </w:r>
            <w:proofErr w:type="spellStart"/>
            <w:r>
              <w:rPr>
                <w:color w:val="000000"/>
                <w:sz w:val="20"/>
                <w:u w:color="000000"/>
              </w:rPr>
              <w:t>stablilzatorem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napięcia dla OSP Zabłocie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3 800,00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9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  zakup rozpieracza kolumnowego dla OSP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52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generatora prądotwórczego w Urzędzie Miejskim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55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Zespołu Szkól w Drogomyślu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220 000,00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81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Szkoły Podstawowej w Strumieniu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5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Zespołu Szkolno-Przedszkolnego w Zabłociu wraz z zagospodarowaniem terenu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55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Zagospodarowanie terenu za Zespołem Szkolno-Przedszkolnym w Zabłociu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29 326,60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55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Termomodernizacja Zespołu Szkół w Pruchnej wraz z zagospodarowaniem terenu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536 000,00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536 000,00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6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adaptacji budynku na oddział przedszkolny wraz z wyposażeniem w Przedszkolu w Zbytkowie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57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WZC dopłata do udziałów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6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i modernizacja oczyszczalni ścieków w Strumieniu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7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kotłowni w Strumieniu wraz z przebudową sieci ciepłowniczej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51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sieci kanalizacyjnej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1 388 000,00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1 388 000,00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0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kanalizacyjnej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0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Przebudowa i modernizacja </w:t>
            </w:r>
            <w:proofErr w:type="spellStart"/>
            <w:r>
              <w:rPr>
                <w:color w:val="000000"/>
                <w:sz w:val="20"/>
                <w:u w:color="000000"/>
              </w:rPr>
              <w:t>istniejacej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sieci kanalizacyjnej na terenie miasta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1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Odprowadzenie wód deszczowych z terenu Gminy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84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demontażu unieszkodliwienia odpadów azbestowych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4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kosztów inwestycji w zakresie wymiany źródeł ciepła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0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Zagospodarowanie terenu prawego brzegu Wisły w rejonie Strumienia i Zabłocia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</w:tr>
      <w:tr w:rsidR="004053C4">
        <w:trPr>
          <w:trHeight w:val="61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Gminie Strumień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1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ramach Funduszu Sołeckiego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159 782,20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1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159 782,20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0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Realizacja oświetlenia ulicznego ulicy Młynarskiej  w Bąkowie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7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ulicy Pogodnej w Drogomyślu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11 069,88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840"/>
        </w:trPr>
        <w:tc>
          <w:tcPr>
            <w:tcW w:w="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dokumentacji technicznej oświetlenia ulicznego skrzyżowań  ulic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Klonowa-Stokrotek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; </w:t>
            </w:r>
            <w:proofErr w:type="spellStart"/>
            <w:r>
              <w:rPr>
                <w:color w:val="000000"/>
                <w:sz w:val="20"/>
                <w:u w:color="000000"/>
              </w:rPr>
              <w:t>Klonowa-Jarzębinowa</w:t>
            </w:r>
            <w:proofErr w:type="spellEnd"/>
            <w:r>
              <w:rPr>
                <w:color w:val="000000"/>
                <w:sz w:val="20"/>
                <w:u w:color="000000"/>
              </w:rPr>
              <w:t>; Knajska-Łowiecka w Drogomyślu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1425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38d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rozwidlenia  ulicy  Lipowej z ulicą Dworcową;  *oświetlenie skrzyżowania ulicy Dębowej z ulicą Leśną;  *oświetlenie skrzyżowania ulicy Kopanina z ulicą Radosną; oświetlenie skrzyżowania ulicy Słonecznej  z ulicą Wierzbową w Pruchnej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36 326,60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1215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ulic Strażackiej i Sportowej na odcinku od skrzyżowania z ulicą Strażacką do posesji nr 79 w Zbytkowie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9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oświetlenia ulic Orzechowej i Miodowej w Zabłociu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9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FM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i wykonanie oświetlenia ulicznego na ulicy Sosnowej w Strumieniu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23 400,00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118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38h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FM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ulicznego skrzyżowań ulic: Klonowa – Stokrotek; Klonowa – Jarzębinowa;  Knajska – Łowiecka – w ramach Funduszu  Sołeckiego Sołectwa Drogomyśl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8 159,12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0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MGOK dotacja celowa na realizację projektu - "Co kraj to obyczaj"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54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pomników i dóbr kultury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390"/>
        </w:trPr>
        <w:tc>
          <w:tcPr>
            <w:tcW w:w="7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"Budatin - Strumień: współpraca na pograniczu- etap 2".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465"/>
        </w:trPr>
        <w:tc>
          <w:tcPr>
            <w:tcW w:w="7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251 678,37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251 678,37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251 678,37</w:t>
            </w:r>
          </w:p>
        </w:tc>
      </w:tr>
      <w:tr w:rsidR="004053C4">
        <w:trPr>
          <w:trHeight w:val="510"/>
        </w:trPr>
        <w:tc>
          <w:tcPr>
            <w:tcW w:w="7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563 321,63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563 321,63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90"/>
        </w:trPr>
        <w:tc>
          <w:tcPr>
            <w:tcW w:w="7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42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Projekt: Sport w każdym wieku- m.in.. Powstanie Siłowni w Pruchnej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26 400,00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26 400,00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90"/>
        </w:trPr>
        <w:tc>
          <w:tcPr>
            <w:tcW w:w="7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32 000,00</w:t>
            </w:r>
          </w:p>
        </w:tc>
      </w:tr>
      <w:tr w:rsidR="004053C4">
        <w:trPr>
          <w:trHeight w:val="735"/>
        </w:trPr>
        <w:tc>
          <w:tcPr>
            <w:tcW w:w="7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5 600,00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106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Uporządkowanie terenu i wykonanie dokumentacji technicznej niezbędnej do rewitalizacji  traktu spacerowego przy boisku LKS Drogomyśl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9 471,00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0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Zagospodarowanie terenu przy LKS "Orzeł" w Zabłociu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12 133,08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3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ogrodzenia boiska przy LKS Pruchna w Pruchnej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3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chodnika przy ul. Głównej w Bąkowie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135 000,00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73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samochodu  KP PSP  Cieszyn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3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  na dofinansowanie remontu garaży i wymiany sanitariatów dla jednostki OSP Drogomyśl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35"/>
        </w:trPr>
        <w:tc>
          <w:tcPr>
            <w:tcW w:w="7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49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Projekt: Przebudowa części infrastruktury rekreacyjnej zlokalizowanej na terenie LKS "Wisła Strumień"  w Strumieniu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24 602,89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24 602,89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35"/>
        </w:trPr>
        <w:tc>
          <w:tcPr>
            <w:tcW w:w="7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250 890,00</w:t>
            </w:r>
          </w:p>
        </w:tc>
      </w:tr>
      <w:tr w:rsidR="004053C4">
        <w:trPr>
          <w:trHeight w:val="735"/>
        </w:trPr>
        <w:tc>
          <w:tcPr>
            <w:tcW w:w="7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214 507,11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214 507,11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3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drogi gminnej nr 611120S ulicy Oblaski w Drogomyślu - etap I.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423 770,00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3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adaptacji budynku na oddział przedszkolny - pierwsze  wyposażenie w Przedszkolu w Zbytkowie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3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Zagospodarowanie terenu  GCI w Pruchnej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3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- Doposażenie lokalu w Sołectwie Zbytków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106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na pokrycie kosztów  zakupu donic kwiatowych przeznaczonych do GCIW w Pruchnej oraz skweru w Drogomyślu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121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agregatu prądotwórczego ze stabilizatorem napięcia oraz bagażnika na samochód GLM Ford Transit do transportu drabiny dla OSP Zbytków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54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  zakup defibrylatora dla OSP Zabłocie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8 200,00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49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garażu samochodu bojowego  OSP Bąków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6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boiska szkolnego na wielofunkcyjne boisko przy Zespole Szkół w Pruchnej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90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WPF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światłowodów dla jednostek organizacyjnych Gminy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9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dofinansowanie zakupu  średniego samochodu ratowniczo-gaśniczego dla jednostki OSP Pruchna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9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programu płacowego dla MOPS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7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dla samorządowego zakładu budżetowego na pokrycie kosztów doposażenia hali sportowej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65"/>
        </w:trPr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1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9 092 523,48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3 673 000,00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534 568,37</w:t>
            </w:r>
          </w:p>
        </w:tc>
      </w:tr>
    </w:tbl>
    <w:p w:rsidR="00A77B3E" w:rsidRDefault="00EC3F24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16167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II.13.2018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11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996"/>
        <w:gridCol w:w="974"/>
        <w:gridCol w:w="1114"/>
        <w:gridCol w:w="3618"/>
        <w:gridCol w:w="2366"/>
      </w:tblGrid>
      <w:tr w:rsidR="004053C4">
        <w:trPr>
          <w:trHeight w:val="315"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Załącznik Nr 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315"/>
        </w:trPr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 Uchwały Nr XLII.349 .2017    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315"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Rady Miejskiej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315"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Strumieniu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315"/>
        </w:trPr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 dnia  28 grudnia 2017 r.                                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6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</w:t>
            </w:r>
          </w:p>
        </w:tc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Dotacje udzielane z budżetu Gminy dla jednostek sektora finansów publicznych w 2018 roku</w:t>
            </w:r>
          </w:p>
        </w:tc>
      </w:tr>
      <w:tr w:rsidR="004053C4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698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I.1. Planowane dotacje podmiotowe dla samorządowych instytucji kultury                      </w:t>
            </w:r>
          </w:p>
        </w:tc>
      </w:tr>
      <w:tr w:rsidR="004053C4">
        <w:trPr>
          <w:trHeight w:val="375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38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4053C4">
        <w:trPr>
          <w:trHeight w:val="114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 MGOK w Strumieniu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148 829,00   </w:t>
            </w:r>
          </w:p>
        </w:tc>
      </w:tr>
      <w:tr w:rsidR="004053C4">
        <w:trPr>
          <w:trHeight w:val="111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 MBP w Strumieniu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5 000,00   </w:t>
            </w:r>
          </w:p>
        </w:tc>
      </w:tr>
      <w:tr w:rsidR="004053C4">
        <w:trPr>
          <w:trHeight w:val="103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kultury-MGOK w Strumieniu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 1 139 961,00   </w:t>
            </w:r>
          </w:p>
        </w:tc>
      </w:tr>
      <w:tr w:rsidR="004053C4">
        <w:trPr>
          <w:trHeight w:val="102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2480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  z budżetu dla samorządowej instytucji kultury-MBP w Strumieniu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531 925,00   </w:t>
            </w:r>
          </w:p>
        </w:tc>
      </w:tr>
      <w:tr w:rsidR="004053C4">
        <w:trPr>
          <w:trHeight w:val="33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 1 825 715,00   </w:t>
            </w:r>
          </w:p>
        </w:tc>
      </w:tr>
      <w:tr w:rsidR="004053C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615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I.2. Planowana dotacja przedmiotowa dla samorządowego zakładu  budżetowego</w:t>
            </w:r>
          </w:p>
        </w:tc>
      </w:tr>
      <w:tr w:rsidR="004053C4">
        <w:trPr>
          <w:trHeight w:val="3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315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38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4053C4">
        <w:trPr>
          <w:trHeight w:val="102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2650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przedmiotowa z budżetu dla samorządowego zakładu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budżetowego-ZGKiM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w Strumieniu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 1 226 355,97   </w:t>
            </w:r>
          </w:p>
        </w:tc>
      </w:tr>
      <w:tr w:rsidR="004053C4">
        <w:trPr>
          <w:trHeight w:val="34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 1 226 355,97   </w:t>
            </w:r>
          </w:p>
        </w:tc>
      </w:tr>
      <w:tr w:rsidR="004053C4">
        <w:trPr>
          <w:trHeight w:val="240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818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I.3. Planowane dotacje celowe udzielane innym jednostkom na podstawie ustaw, porozumień</w:t>
            </w:r>
          </w:p>
        </w:tc>
      </w:tr>
      <w:tr w:rsidR="004053C4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435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lastRenderedPageBreak/>
              <w:t>L.p.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38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4053C4">
        <w:trPr>
          <w:trHeight w:val="181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28 500,00   </w:t>
            </w:r>
          </w:p>
        </w:tc>
      </w:tr>
      <w:tr w:rsidR="004053C4">
        <w:trPr>
          <w:trHeight w:val="153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167 750,00   </w:t>
            </w:r>
          </w:p>
        </w:tc>
      </w:tr>
      <w:tr w:rsidR="004053C4">
        <w:trPr>
          <w:trHeight w:val="72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6 000,00   </w:t>
            </w:r>
          </w:p>
        </w:tc>
      </w:tr>
      <w:tr w:rsidR="004053C4">
        <w:trPr>
          <w:trHeight w:val="187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3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7 000,00   </w:t>
            </w:r>
          </w:p>
        </w:tc>
      </w:tr>
      <w:tr w:rsidR="004053C4">
        <w:trPr>
          <w:trHeight w:val="187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3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3 000,00   </w:t>
            </w:r>
          </w:p>
        </w:tc>
      </w:tr>
      <w:tr w:rsidR="004053C4">
        <w:trPr>
          <w:trHeight w:val="154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2310</w:t>
            </w:r>
          </w:p>
        </w:tc>
        <w:tc>
          <w:tcPr>
            <w:tcW w:w="3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27 000,00   </w:t>
            </w:r>
          </w:p>
        </w:tc>
      </w:tr>
      <w:tr w:rsidR="004053C4">
        <w:trPr>
          <w:trHeight w:val="165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3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14 520,00   </w:t>
            </w:r>
          </w:p>
        </w:tc>
      </w:tr>
      <w:tr w:rsidR="004053C4">
        <w:trPr>
          <w:trHeight w:val="1695"/>
        </w:trPr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85205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38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13 000,00   </w:t>
            </w:r>
          </w:p>
        </w:tc>
      </w:tr>
      <w:tr w:rsidR="004053C4">
        <w:trPr>
          <w:trHeight w:val="1695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9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85311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38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3 143,02   </w:t>
            </w:r>
          </w:p>
        </w:tc>
      </w:tr>
      <w:tr w:rsidR="004053C4">
        <w:trPr>
          <w:trHeight w:val="171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25 000,00   </w:t>
            </w:r>
          </w:p>
        </w:tc>
      </w:tr>
      <w:tr w:rsidR="004053C4">
        <w:trPr>
          <w:trHeight w:val="58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294 913,02   </w:t>
            </w:r>
          </w:p>
        </w:tc>
      </w:tr>
      <w:tr w:rsidR="004053C4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I.4.</w:t>
            </w:r>
          </w:p>
        </w:tc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Zwroty dotacji oraz płatności</w:t>
            </w:r>
          </w:p>
        </w:tc>
      </w:tr>
      <w:tr w:rsidR="004053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255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38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4053C4">
        <w:trPr>
          <w:trHeight w:val="241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3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      50,00   </w:t>
            </w:r>
          </w:p>
        </w:tc>
      </w:tr>
      <w:tr w:rsidR="004053C4">
        <w:trPr>
          <w:trHeight w:val="2385"/>
        </w:trPr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80150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3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    100,00   </w:t>
            </w:r>
          </w:p>
        </w:tc>
      </w:tr>
      <w:tr w:rsidR="004053C4">
        <w:trPr>
          <w:trHeight w:val="2385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85213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3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    500,00   </w:t>
            </w:r>
          </w:p>
        </w:tc>
      </w:tr>
      <w:tr w:rsidR="004053C4">
        <w:trPr>
          <w:trHeight w:val="2325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4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85214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2 000,00   </w:t>
            </w:r>
          </w:p>
        </w:tc>
      </w:tr>
      <w:tr w:rsidR="004053C4">
        <w:trPr>
          <w:trHeight w:val="232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3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      50,00   </w:t>
            </w:r>
          </w:p>
        </w:tc>
      </w:tr>
      <w:tr w:rsidR="004053C4">
        <w:trPr>
          <w:trHeight w:val="238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85216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2 000,00   </w:t>
            </w:r>
          </w:p>
        </w:tc>
      </w:tr>
      <w:tr w:rsidR="004053C4">
        <w:trPr>
          <w:trHeight w:val="243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3 000,00   </w:t>
            </w:r>
          </w:p>
        </w:tc>
      </w:tr>
      <w:tr w:rsidR="004053C4">
        <w:trPr>
          <w:trHeight w:val="225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3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15 000,00   </w:t>
            </w:r>
          </w:p>
        </w:tc>
      </w:tr>
      <w:tr w:rsidR="004053C4">
        <w:trPr>
          <w:trHeight w:val="241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2910</w:t>
            </w:r>
          </w:p>
        </w:tc>
        <w:tc>
          <w:tcPr>
            <w:tcW w:w="3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Zwrot dotacji oraz płatności, w tym wykorzystanych niezgodnie z przeznaczeniem lub wykorzystanych z naruszeniem procedur, o których mowa w art.184 ustawy, pobranych nienależnie lub w nadmiernej wysokości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15 000,00   </w:t>
            </w:r>
          </w:p>
        </w:tc>
      </w:tr>
      <w:tr w:rsidR="004053C4">
        <w:trPr>
          <w:trHeight w:val="42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  37 700,00   </w:t>
            </w:r>
          </w:p>
        </w:tc>
      </w:tr>
      <w:tr w:rsidR="004053C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720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I.5. Planowane dotacje celowe udzielane innym jednostkom na podstawie ustaw, porozumień - majątkowe</w:t>
            </w:r>
          </w:p>
        </w:tc>
      </w:tr>
      <w:tr w:rsidR="004053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255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38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4053C4">
        <w:trPr>
          <w:trHeight w:val="51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12 500,00   </w:t>
            </w:r>
          </w:p>
        </w:tc>
      </w:tr>
      <w:tr w:rsidR="004053C4">
        <w:trPr>
          <w:trHeight w:val="72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5 000,00   </w:t>
            </w:r>
          </w:p>
        </w:tc>
      </w:tr>
      <w:tr w:rsidR="004053C4">
        <w:trPr>
          <w:trHeight w:val="46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  17 500,00   </w:t>
            </w:r>
          </w:p>
        </w:tc>
      </w:tr>
      <w:tr w:rsidR="004053C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645"/>
        </w:trPr>
        <w:tc>
          <w:tcPr>
            <w:tcW w:w="10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I.6. Planowana dotacja celowa dla samorządowego zakładu  budżetowego</w:t>
            </w:r>
          </w:p>
        </w:tc>
      </w:tr>
      <w:tr w:rsidR="004053C4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255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38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4053C4">
        <w:trPr>
          <w:trHeight w:val="234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samorządowych zakładów </w:t>
            </w:r>
            <w:proofErr w:type="spellStart"/>
            <w:r>
              <w:rPr>
                <w:color w:val="000000"/>
                <w:sz w:val="20"/>
                <w:u w:color="000000"/>
              </w:rPr>
              <w:t>budżetowych-utrzymanie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zasobu mieszkaniowego na terenie Gminy Strumień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 100 000,00   </w:t>
            </w:r>
          </w:p>
        </w:tc>
      </w:tr>
      <w:tr w:rsidR="004053C4">
        <w:trPr>
          <w:trHeight w:val="259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Wykonanie bramy oraz wjazdu na teren Gminnego Centrum Integracji w Pruchnej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20 000,00   </w:t>
            </w:r>
          </w:p>
        </w:tc>
      </w:tr>
      <w:tr w:rsidR="004053C4">
        <w:trPr>
          <w:trHeight w:val="249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Zagospodarowanie terenu wokół Gminnego Centrum Integracji w Pruchnej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12 000,00   </w:t>
            </w:r>
          </w:p>
        </w:tc>
      </w:tr>
      <w:tr w:rsidR="004053C4">
        <w:trPr>
          <w:trHeight w:val="249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Doposażenie lokalu w Sołectwie Zbytków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4 000,00   </w:t>
            </w:r>
          </w:p>
        </w:tc>
      </w:tr>
      <w:tr w:rsidR="004053C4">
        <w:trPr>
          <w:trHeight w:val="258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koszty zakupu donic kwiatowych przeznaczonych do GCIW w Pruchnej oraz skweru w Drogomyślu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   8 000,00   </w:t>
            </w:r>
          </w:p>
        </w:tc>
      </w:tr>
      <w:tr w:rsidR="004053C4">
        <w:trPr>
          <w:trHeight w:val="2190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samorządowych zakładów budżetowych- koszty zakupu  doposażenia hali sportowej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10 000,00   </w:t>
            </w:r>
          </w:p>
        </w:tc>
      </w:tr>
      <w:tr w:rsidR="004053C4">
        <w:trPr>
          <w:trHeight w:val="40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 154 000,00   </w:t>
            </w:r>
          </w:p>
        </w:tc>
      </w:tr>
      <w:tr w:rsidR="004053C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630"/>
        </w:trPr>
        <w:tc>
          <w:tcPr>
            <w:tcW w:w="10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I.7. Planowana dotacja celowa dla samorządowych instytucji kultury</w:t>
            </w:r>
          </w:p>
        </w:tc>
      </w:tr>
      <w:tr w:rsidR="004053C4">
        <w:trPr>
          <w:trHeight w:val="330"/>
        </w:trPr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270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L.p.</w:t>
            </w:r>
          </w:p>
        </w:tc>
        <w:tc>
          <w:tcPr>
            <w:tcW w:w="1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Rozdz.</w:t>
            </w:r>
          </w:p>
        </w:tc>
        <w:tc>
          <w:tcPr>
            <w:tcW w:w="11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38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 złotych</w:t>
            </w:r>
          </w:p>
        </w:tc>
      </w:tr>
      <w:tr w:rsidR="004053C4">
        <w:trPr>
          <w:trHeight w:val="178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6220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  innych jednostek sektora finansów publicznych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      20 000,00   </w:t>
            </w:r>
          </w:p>
        </w:tc>
      </w:tr>
      <w:tr w:rsidR="004053C4">
        <w:trPr>
          <w:trHeight w:val="435"/>
        </w:trPr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      20 000,00   </w:t>
            </w:r>
          </w:p>
        </w:tc>
      </w:tr>
    </w:tbl>
    <w:p w:rsidR="00A77B3E" w:rsidRDefault="00EC3F24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16167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II.13.2018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11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686"/>
        <w:gridCol w:w="982"/>
        <w:gridCol w:w="875"/>
        <w:gridCol w:w="1465"/>
        <w:gridCol w:w="10270"/>
      </w:tblGrid>
      <w:tr w:rsidR="004053C4">
        <w:trPr>
          <w:trHeight w:val="24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 Uchwały Nr XLII.349 .2017    </w:t>
            </w:r>
          </w:p>
        </w:tc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Rady Miejskiej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Strumieniu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 dnia  28 grudnia 2017 r.                                </w:t>
            </w:r>
          </w:p>
        </w:tc>
      </w:tr>
      <w:tr w:rsidR="004053C4">
        <w:trPr>
          <w:trHeight w:val="24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305"/>
        </w:trPr>
        <w:tc>
          <w:tcPr>
            <w:tcW w:w="15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DLA PODMIOTÓW NIEZALICZANYCH DO SEKTORA FINANSÓW PUBLICZNYCH</w:t>
            </w:r>
          </w:p>
        </w:tc>
      </w:tr>
      <w:tr w:rsidR="004053C4">
        <w:trPr>
          <w:trHeight w:val="305"/>
        </w:trPr>
        <w:tc>
          <w:tcPr>
            <w:tcW w:w="15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 REALIZACJĘ ZADAŃ WŁASNYCH GMINY W ROKU 2018</w:t>
            </w:r>
          </w:p>
        </w:tc>
      </w:tr>
      <w:tr w:rsidR="004053C4">
        <w:trPr>
          <w:trHeight w:val="3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305"/>
        </w:trPr>
        <w:tc>
          <w:tcPr>
            <w:tcW w:w="15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</w:t>
            </w:r>
            <w:r>
              <w:rPr>
                <w:color w:val="000000"/>
                <w:sz w:val="20"/>
                <w:u w:color="000000"/>
              </w:rPr>
              <w:t>.</w:t>
            </w:r>
            <w:r>
              <w:rPr>
                <w:b/>
                <w:color w:val="000000"/>
                <w:u w:color="000000"/>
              </w:rPr>
              <w:t>1 Dotacje celowe dla podmiotów  niezaliczonych do sektora finansów publicznych</w:t>
            </w:r>
          </w:p>
        </w:tc>
      </w:tr>
      <w:tr w:rsidR="004053C4">
        <w:trPr>
          <w:trHeight w:val="26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480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4053C4">
        <w:trPr>
          <w:trHeight w:val="362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262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4053C4">
        <w:trPr>
          <w:trHeight w:val="674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0 1009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0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publicznych-</w:t>
            </w:r>
          </w:p>
        </w:tc>
      </w:tr>
      <w:tr w:rsidR="004053C4">
        <w:trPr>
          <w:trHeight w:val="629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160 000,00</w:t>
            </w:r>
          </w:p>
        </w:tc>
        <w:tc>
          <w:tcPr>
            <w:tcW w:w="10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4053C4">
        <w:trPr>
          <w:trHeight w:val="919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85395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500,00</w:t>
            </w:r>
          </w:p>
        </w:tc>
        <w:tc>
          <w:tcPr>
            <w:tcW w:w="10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4053C4">
        <w:trPr>
          <w:trHeight w:val="919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85505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50 654,00</w:t>
            </w:r>
          </w:p>
        </w:tc>
        <w:tc>
          <w:tcPr>
            <w:tcW w:w="10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 (tworzenie i funkcjonowanie klubów żłobków)</w:t>
            </w:r>
          </w:p>
        </w:tc>
      </w:tr>
      <w:tr w:rsidR="004053C4">
        <w:trPr>
          <w:trHeight w:val="886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24 500,00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4053C4">
        <w:trPr>
          <w:trHeight w:val="886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4053C4">
        <w:trPr>
          <w:trHeight w:val="886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191 500,00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4053C4">
        <w:trPr>
          <w:trHeight w:val="247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262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462 154,00</w:t>
            </w:r>
          </w:p>
        </w:tc>
        <w:tc>
          <w:tcPr>
            <w:tcW w:w="10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3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I.2</w:t>
            </w:r>
          </w:p>
        </w:tc>
        <w:tc>
          <w:tcPr>
            <w:tcW w:w="151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Dotacja podmiotowa  z budżetu dla niepublicznej  jednostki systemu oświaty</w:t>
            </w:r>
          </w:p>
        </w:tc>
      </w:tr>
      <w:tr w:rsidR="004053C4">
        <w:trPr>
          <w:trHeight w:val="26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4053C4">
        <w:trPr>
          <w:trHeight w:val="262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262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4053C4">
        <w:trPr>
          <w:trHeight w:val="49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500 000,00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4053C4">
        <w:trPr>
          <w:trHeight w:val="49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225 000,00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4053C4">
        <w:trPr>
          <w:trHeight w:val="566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440 000,00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 </w:t>
            </w:r>
          </w:p>
        </w:tc>
      </w:tr>
      <w:tr w:rsidR="004053C4">
        <w:trPr>
          <w:trHeight w:val="49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4053C4">
        <w:trPr>
          <w:trHeight w:val="49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155 000,00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 </w:t>
            </w:r>
          </w:p>
        </w:tc>
      </w:tr>
      <w:tr w:rsidR="004053C4">
        <w:trPr>
          <w:trHeight w:val="49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4053C4">
        <w:trPr>
          <w:trHeight w:val="49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80153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4 979,70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zakupu podręczników dla  niepublicznej jednostki systemu oświaty-Niepubliczna Szkoła Podstawowa "Odyseja" w Strumieniu</w:t>
            </w:r>
          </w:p>
        </w:tc>
      </w:tr>
      <w:tr w:rsidR="004053C4">
        <w:trPr>
          <w:trHeight w:val="49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92 000,00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4053C4">
        <w:trPr>
          <w:trHeight w:val="49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 </w:t>
            </w:r>
          </w:p>
        </w:tc>
      </w:tr>
      <w:tr w:rsidR="004053C4">
        <w:trPr>
          <w:trHeight w:val="420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1 881 979,70</w:t>
            </w:r>
          </w:p>
        </w:tc>
        <w:tc>
          <w:tcPr>
            <w:tcW w:w="10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233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3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lastRenderedPageBreak/>
              <w:t>I.3</w:t>
            </w:r>
          </w:p>
        </w:tc>
        <w:tc>
          <w:tcPr>
            <w:tcW w:w="151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celowe   z budżetu  na zadania inwestycyjne</w:t>
            </w:r>
          </w:p>
        </w:tc>
      </w:tr>
      <w:tr w:rsidR="004053C4">
        <w:trPr>
          <w:trHeight w:val="26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4053C4">
        <w:trPr>
          <w:trHeight w:val="262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262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4053C4">
        <w:trPr>
          <w:trHeight w:val="75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0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zakup średniego samochodu dla jednostki OSP Bąków</w:t>
            </w:r>
          </w:p>
        </w:tc>
      </w:tr>
      <w:tr w:rsidR="004053C4">
        <w:trPr>
          <w:trHeight w:val="75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4 500,00</w:t>
            </w:r>
          </w:p>
        </w:tc>
        <w:tc>
          <w:tcPr>
            <w:tcW w:w="10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 zakup wentylatora oddymiającego dla OSP Bąków</w:t>
            </w:r>
          </w:p>
        </w:tc>
      </w:tr>
      <w:tr w:rsidR="004053C4">
        <w:trPr>
          <w:trHeight w:val="75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0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pieca CO OSP Zabłocie</w:t>
            </w:r>
          </w:p>
        </w:tc>
      </w:tr>
      <w:tr w:rsidR="004053C4">
        <w:trPr>
          <w:trHeight w:val="75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0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zestawu poduszek ratowniczych </w:t>
            </w:r>
            <w:proofErr w:type="spellStart"/>
            <w:r>
              <w:rPr>
                <w:color w:val="000000"/>
                <w:sz w:val="20"/>
                <w:u w:color="000000"/>
              </w:rPr>
              <w:t>wysokocisnieniowych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dla OSP Pruchna</w:t>
            </w:r>
          </w:p>
        </w:tc>
      </w:tr>
      <w:tr w:rsidR="004053C4">
        <w:trPr>
          <w:trHeight w:val="75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5 500,00</w:t>
            </w:r>
          </w:p>
        </w:tc>
        <w:tc>
          <w:tcPr>
            <w:tcW w:w="10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drabiny dla OSP Zabłocie</w:t>
            </w:r>
          </w:p>
        </w:tc>
      </w:tr>
      <w:tr w:rsidR="004053C4">
        <w:trPr>
          <w:trHeight w:val="756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3 800,00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agregatu prądotwórczego ze stabilizatorem napięcia dla OSP Zabłocie</w:t>
            </w:r>
          </w:p>
        </w:tc>
      </w:tr>
      <w:tr w:rsidR="004053C4">
        <w:trPr>
          <w:trHeight w:val="756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rozpieracza kolumnowego dla OSP Strumień </w:t>
            </w:r>
          </w:p>
        </w:tc>
      </w:tr>
      <w:tr w:rsidR="004053C4">
        <w:trPr>
          <w:trHeight w:val="742"/>
        </w:trPr>
        <w:tc>
          <w:tcPr>
            <w:tcW w:w="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0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remontu garażu i wymiany sanitariatów  dla OSP Drogomyśl</w:t>
            </w:r>
          </w:p>
        </w:tc>
      </w:tr>
      <w:tr w:rsidR="004053C4">
        <w:trPr>
          <w:trHeight w:val="742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8 200,00</w:t>
            </w:r>
          </w:p>
        </w:tc>
        <w:tc>
          <w:tcPr>
            <w:tcW w:w="10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1 szt. defibrylatora OSP Zabłocie</w:t>
            </w:r>
          </w:p>
        </w:tc>
      </w:tr>
      <w:tr w:rsidR="004053C4">
        <w:trPr>
          <w:trHeight w:val="1003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10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agregatu prądotwórczego ze stabilizatorem napięcia oraz bagażnika na </w:t>
            </w:r>
            <w:proofErr w:type="spellStart"/>
            <w:r>
              <w:rPr>
                <w:color w:val="000000"/>
                <w:sz w:val="20"/>
                <w:u w:color="000000"/>
              </w:rPr>
              <w:t>sanochód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GLM Ford Transit do transportu drabiny dla  OSP Zbytków</w:t>
            </w:r>
          </w:p>
        </w:tc>
      </w:tr>
      <w:tr w:rsidR="004053C4">
        <w:trPr>
          <w:trHeight w:val="75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11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300 000,00</w:t>
            </w:r>
          </w:p>
        </w:tc>
        <w:tc>
          <w:tcPr>
            <w:tcW w:w="10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zakupu  średniego samochodu ratowniczo-gaśniczego dla jednostki OSP Pruchna</w:t>
            </w:r>
          </w:p>
        </w:tc>
      </w:tr>
      <w:tr w:rsidR="004053C4">
        <w:trPr>
          <w:trHeight w:val="75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10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w zakresie demontażu unieszkodliwienia odpadów azbestowych</w:t>
            </w:r>
          </w:p>
        </w:tc>
      </w:tr>
      <w:tr w:rsidR="004053C4">
        <w:trPr>
          <w:trHeight w:val="75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600 000,00</w:t>
            </w:r>
          </w:p>
        </w:tc>
        <w:tc>
          <w:tcPr>
            <w:tcW w:w="10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w zakresie wymiany źródeł ciepła</w:t>
            </w:r>
          </w:p>
        </w:tc>
      </w:tr>
      <w:tr w:rsidR="004053C4">
        <w:trPr>
          <w:trHeight w:val="43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1 404 000,00</w:t>
            </w:r>
          </w:p>
        </w:tc>
        <w:tc>
          <w:tcPr>
            <w:tcW w:w="10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EC3F24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16167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II.13.2018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11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6135"/>
        <w:gridCol w:w="3109"/>
      </w:tblGrid>
      <w:tr w:rsidR="004053C4"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11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XLII.349.2017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Rady Miejskiej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Strumieniu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28 grudnia 2017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30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PLANY FINANSOWE ZAKŁADÓW BUDŻETOWYCH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30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 ROK 2018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262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581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Rodzaj przychodu, wydatku, rozchodu</w:t>
            </w:r>
          </w:p>
        </w:tc>
        <w:tc>
          <w:tcPr>
            <w:tcW w:w="3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zakładu budżetowego</w:t>
            </w:r>
          </w:p>
        </w:tc>
      </w:tr>
      <w:tr w:rsidR="004053C4">
        <w:trPr>
          <w:trHeight w:val="871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Zakład Gospodarki Komunalnej i Mieszkaniowej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różnych opłat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1 000,00 </w:t>
            </w:r>
          </w:p>
        </w:tc>
      </w:tr>
      <w:tr w:rsidR="004053C4">
        <w:trPr>
          <w:trHeight w:val="494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Wpływy z tytułu kosztów egzekucyjnych, opłaty komorniczej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8 000,00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Dochody z najmu i </w:t>
            </w:r>
            <w:proofErr w:type="spellStart"/>
            <w:r>
              <w:rPr>
                <w:color w:val="000000"/>
                <w:sz w:val="20"/>
                <w:u w:color="000000"/>
              </w:rPr>
              <w:t>dzierzawy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składników majątkowych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732 000,00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6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usług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1 723 000,00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6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ze sprzedaży składników majątkowych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20 000,00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6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Pozostałe odsetki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30 000,00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6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rozliczeń/ zwrotów z lat ubiegłych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2 000,00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6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Wpływy z tytułu kar i odszkodowań </w:t>
            </w:r>
            <w:proofErr w:type="spellStart"/>
            <w:r>
              <w:rPr>
                <w:color w:val="000000"/>
                <w:sz w:val="20"/>
                <w:u w:color="000000"/>
              </w:rPr>
              <w:t>wynikajacych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z umów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4 000,00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6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Wpływy z różnych dochodów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80 000,00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przedmiotowe</w:t>
            </w:r>
          </w:p>
        </w:tc>
        <w:tc>
          <w:tcPr>
            <w:tcW w:w="3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1 226 355,97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</w:t>
            </w:r>
          </w:p>
        </w:tc>
        <w:tc>
          <w:tcPr>
            <w:tcW w:w="3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154 000,00 </w:t>
            </w:r>
          </w:p>
        </w:tc>
      </w:tr>
      <w:tr w:rsidR="004053C4">
        <w:trPr>
          <w:trHeight w:val="406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 (1+2+3+4+5+6+7+8+9+10+11)</w:t>
            </w:r>
          </w:p>
        </w:tc>
        <w:tc>
          <w:tcPr>
            <w:tcW w:w="3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3 980 355,97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Równowartość odpisów amortyzacyjnych</w:t>
            </w:r>
          </w:p>
        </w:tc>
        <w:tc>
          <w:tcPr>
            <w:tcW w:w="3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800 000,00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funduszu obrotowego na początek roku</w:t>
            </w:r>
          </w:p>
        </w:tc>
        <w:tc>
          <w:tcPr>
            <w:tcW w:w="3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200 000,00 </w:t>
            </w:r>
          </w:p>
        </w:tc>
      </w:tr>
      <w:tr w:rsidR="004053C4">
        <w:trPr>
          <w:trHeight w:val="406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 (12+13+14)</w:t>
            </w:r>
          </w:p>
        </w:tc>
        <w:tc>
          <w:tcPr>
            <w:tcW w:w="3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4 980 355,97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stanowiące koszty na wynagrodzenia</w:t>
            </w:r>
          </w:p>
        </w:tc>
        <w:tc>
          <w:tcPr>
            <w:tcW w:w="3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1 423 000,00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 pochodne od wynagrodzeń</w:t>
            </w:r>
          </w:p>
        </w:tc>
        <w:tc>
          <w:tcPr>
            <w:tcW w:w="3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254 000,00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Pozostałe bieżące</w:t>
            </w:r>
          </w:p>
        </w:tc>
        <w:tc>
          <w:tcPr>
            <w:tcW w:w="3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2 855 355,97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Inwestycyjne</w:t>
            </w:r>
          </w:p>
        </w:tc>
        <w:tc>
          <w:tcPr>
            <w:tcW w:w="3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204 000,00 </w:t>
            </w:r>
          </w:p>
        </w:tc>
      </w:tr>
      <w:tr w:rsidR="004053C4">
        <w:trPr>
          <w:trHeight w:val="406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 (16+17+18+19)</w:t>
            </w:r>
          </w:p>
        </w:tc>
        <w:tc>
          <w:tcPr>
            <w:tcW w:w="3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4 736 355,97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21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Podatek dochodowy od osób prawnych</w:t>
            </w:r>
          </w:p>
        </w:tc>
        <w:tc>
          <w:tcPr>
            <w:tcW w:w="3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40 000,00 </w:t>
            </w:r>
          </w:p>
        </w:tc>
      </w:tr>
      <w:tr w:rsidR="004053C4">
        <w:trPr>
          <w:trHeight w:val="247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22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 zmniejszenia</w:t>
            </w:r>
          </w:p>
        </w:tc>
        <w:tc>
          <w:tcPr>
            <w:tcW w:w="33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0,00 </w:t>
            </w:r>
          </w:p>
        </w:tc>
      </w:tr>
      <w:tr w:rsidR="004053C4">
        <w:trPr>
          <w:trHeight w:val="49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do budżetu nadwyżki środków obrotowych samorządowego zakładu budżetowego</w:t>
            </w:r>
          </w:p>
        </w:tc>
        <w:tc>
          <w:tcPr>
            <w:tcW w:w="33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4 000,00 </w:t>
            </w:r>
          </w:p>
        </w:tc>
      </w:tr>
      <w:tr w:rsidR="004053C4">
        <w:trPr>
          <w:trHeight w:val="262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</w:t>
            </w:r>
          </w:p>
        </w:tc>
        <w:tc>
          <w:tcPr>
            <w:tcW w:w="6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środków obrotowych na koniec roku</w:t>
            </w:r>
          </w:p>
        </w:tc>
        <w:tc>
          <w:tcPr>
            <w:tcW w:w="33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200 000,00 </w:t>
            </w:r>
          </w:p>
        </w:tc>
      </w:tr>
      <w:tr w:rsidR="004053C4">
        <w:trPr>
          <w:trHeight w:val="406"/>
        </w:trPr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ROZCHODY RAZEM</w:t>
            </w:r>
          </w:p>
        </w:tc>
        <w:tc>
          <w:tcPr>
            <w:tcW w:w="3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4 980 355,97 </w:t>
            </w:r>
          </w:p>
        </w:tc>
      </w:tr>
    </w:tbl>
    <w:p w:rsidR="00A77B3E" w:rsidRDefault="00EC3F24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16167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II.13.2018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11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86"/>
        <w:gridCol w:w="814"/>
        <w:gridCol w:w="1357"/>
        <w:gridCol w:w="1298"/>
        <w:gridCol w:w="1357"/>
        <w:gridCol w:w="1345"/>
        <w:gridCol w:w="1392"/>
        <w:gridCol w:w="1357"/>
        <w:gridCol w:w="1499"/>
        <w:gridCol w:w="1274"/>
        <w:gridCol w:w="1651"/>
      </w:tblGrid>
      <w:tr w:rsidR="004053C4">
        <w:trPr>
          <w:trHeight w:val="247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 XLII.349. 2017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28 grudnia 2017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305"/>
        </w:trPr>
        <w:tc>
          <w:tcPr>
            <w:tcW w:w="109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PRZYCHODY I WYDATKI STANOWIĄCE KOSZTY ZAKŁADÓW BUDŻETOWYCH w ROKU 2018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319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406"/>
        </w:trPr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Nazwa </w:t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Klasyfikacja budżetowa</w:t>
            </w:r>
          </w:p>
        </w:tc>
        <w:tc>
          <w:tcPr>
            <w:tcW w:w="2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202"/>
        </w:trPr>
        <w:tc>
          <w:tcPr>
            <w:tcW w:w="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449"/>
        </w:trPr>
        <w:tc>
          <w:tcPr>
            <w:tcW w:w="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Rozdz.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 własne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wynagrodzenia i pochodne od wynagrodzeń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wydatki bieżące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wpłaty do budżetu nadwyżki środków obrotowych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inwestycje</w:t>
            </w:r>
          </w:p>
        </w:tc>
      </w:tr>
      <w:tr w:rsidR="004053C4">
        <w:trPr>
          <w:trHeight w:val="624"/>
        </w:trPr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sz w:val="18"/>
                <w:u w:color="000000"/>
              </w:rPr>
              <w:t>przedmio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-             </w:t>
            </w:r>
            <w:proofErr w:type="spellStart"/>
            <w:r>
              <w:rPr>
                <w:b/>
                <w:color w:val="000000"/>
                <w:sz w:val="18"/>
                <w:u w:color="000000"/>
              </w:rPr>
              <w:t>towe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celo-             we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53C4">
        <w:trPr>
          <w:trHeight w:val="247"/>
        </w:trPr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</w:t>
            </w:r>
          </w:p>
        </w:tc>
      </w:tr>
      <w:tr w:rsidR="004053C4">
        <w:trPr>
          <w:trHeight w:val="581"/>
        </w:trPr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ZGKiM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70004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4 780 355,97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3 400 000,00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1 226 355,97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154 000,00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4 780 355,97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1 677 000,00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2 895 355,97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204 000,00</w:t>
            </w:r>
          </w:p>
        </w:tc>
      </w:tr>
      <w:tr w:rsidR="004053C4">
        <w:trPr>
          <w:trHeight w:val="187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</w:tr>
      <w:tr w:rsidR="004053C4">
        <w:trPr>
          <w:trHeight w:val="682"/>
        </w:trPr>
        <w:tc>
          <w:tcPr>
            <w:tcW w:w="52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Przeznaczenie dotacji przedmiotowej: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j.m.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Ilość jednostek </w:t>
            </w:r>
            <w:proofErr w:type="spellStart"/>
            <w:r>
              <w:rPr>
                <w:b/>
                <w:color w:val="000000"/>
                <w:sz w:val="16"/>
                <w:u w:color="000000"/>
              </w:rPr>
              <w:t>kalkulacyj</w:t>
            </w:r>
            <w:proofErr w:type="spellEnd"/>
            <w:r>
              <w:rPr>
                <w:b/>
                <w:color w:val="000000"/>
                <w:sz w:val="16"/>
                <w:u w:color="000000"/>
              </w:rPr>
              <w:t>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Stawka za jednostkę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wysokość dotacji</w:t>
            </w:r>
          </w:p>
        </w:tc>
      </w:tr>
      <w:tr w:rsidR="004053C4">
        <w:trPr>
          <w:trHeight w:val="247"/>
        </w:trPr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1)</w:t>
            </w:r>
          </w:p>
        </w:tc>
        <w:tc>
          <w:tcPr>
            <w:tcW w:w="3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hali sportowej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1 439,80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142,38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204 998,72</w:t>
            </w:r>
          </w:p>
        </w:tc>
      </w:tr>
      <w:tr w:rsidR="004053C4">
        <w:trPr>
          <w:trHeight w:val="247"/>
        </w:trPr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2)</w:t>
            </w:r>
          </w:p>
        </w:tc>
        <w:tc>
          <w:tcPr>
            <w:tcW w:w="4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Sali przy OSP w Bąkowie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258,62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255,20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65 999,82</w:t>
            </w:r>
          </w:p>
        </w:tc>
      </w:tr>
      <w:tr w:rsidR="004053C4">
        <w:trPr>
          <w:trHeight w:val="247"/>
        </w:trPr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3)</w:t>
            </w:r>
          </w:p>
        </w:tc>
        <w:tc>
          <w:tcPr>
            <w:tcW w:w="4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GCIW w Pruchnej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799,00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100,13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80 003,87</w:t>
            </w:r>
          </w:p>
        </w:tc>
      </w:tr>
      <w:tr w:rsidR="004053C4">
        <w:trPr>
          <w:trHeight w:val="247"/>
        </w:trPr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4)</w:t>
            </w:r>
          </w:p>
        </w:tc>
        <w:tc>
          <w:tcPr>
            <w:tcW w:w="4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MCKiR w Strumieniu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1 725,32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202,86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349 998,42</w:t>
            </w:r>
          </w:p>
        </w:tc>
      </w:tr>
      <w:tr w:rsidR="004053C4">
        <w:trPr>
          <w:trHeight w:val="247"/>
        </w:trPr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5)</w:t>
            </w:r>
          </w:p>
        </w:tc>
        <w:tc>
          <w:tcPr>
            <w:tcW w:w="3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zieleni miejskiej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9,62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125 060,00</w:t>
            </w:r>
          </w:p>
        </w:tc>
      </w:tr>
      <w:tr w:rsidR="004053C4">
        <w:trPr>
          <w:trHeight w:val="262"/>
        </w:trPr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6)</w:t>
            </w:r>
          </w:p>
        </w:tc>
        <w:tc>
          <w:tcPr>
            <w:tcW w:w="72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czystości i porządku na terenie Gminy Strumień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h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1 765,00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82,15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144 994,75</w:t>
            </w:r>
          </w:p>
        </w:tc>
      </w:tr>
      <w:tr w:rsidR="004053C4">
        <w:trPr>
          <w:trHeight w:val="247"/>
        </w:trPr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7)</w:t>
            </w:r>
          </w:p>
        </w:tc>
        <w:tc>
          <w:tcPr>
            <w:tcW w:w="3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dróg miejskich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km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14,17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12 797,03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181 333,92</w:t>
            </w:r>
          </w:p>
        </w:tc>
      </w:tr>
      <w:tr w:rsidR="004053C4">
        <w:trPr>
          <w:trHeight w:val="276"/>
        </w:trPr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8)</w:t>
            </w:r>
          </w:p>
        </w:tc>
        <w:tc>
          <w:tcPr>
            <w:tcW w:w="58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Domu przedpogrzebowego w Pruchnej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48,88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102,28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4 999,45</w:t>
            </w:r>
          </w:p>
        </w:tc>
      </w:tr>
      <w:tr w:rsidR="004053C4">
        <w:trPr>
          <w:trHeight w:val="233"/>
        </w:trPr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9)</w:t>
            </w:r>
          </w:p>
        </w:tc>
        <w:tc>
          <w:tcPr>
            <w:tcW w:w="72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kanalizacji deszczowej na terenie Gminy Strumień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mb</w:t>
            </w:r>
            <w:proofErr w:type="spellEnd"/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3 296,71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10,02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33 033,03</w:t>
            </w:r>
          </w:p>
        </w:tc>
      </w:tr>
      <w:tr w:rsidR="004053C4">
        <w:trPr>
          <w:trHeight w:val="276"/>
        </w:trPr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10)</w:t>
            </w:r>
          </w:p>
        </w:tc>
        <w:tc>
          <w:tcPr>
            <w:tcW w:w="58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zabudowań byłej kaflarni w Strumieniu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6 714,00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2,09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14 032,26</w:t>
            </w:r>
          </w:p>
        </w:tc>
      </w:tr>
      <w:tr w:rsidR="004053C4">
        <w:trPr>
          <w:trHeight w:val="466"/>
        </w:trPr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11)</w:t>
            </w:r>
          </w:p>
        </w:tc>
        <w:tc>
          <w:tcPr>
            <w:tcW w:w="87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ogólnodostępnych pomieszczeń gminnych w budynku przy ul. Wyzwolenia 49 w Zbytkowie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92,01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129,37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11 903,33</w:t>
            </w:r>
          </w:p>
        </w:tc>
      </w:tr>
      <w:tr w:rsidR="004053C4">
        <w:trPr>
          <w:trHeight w:val="305"/>
        </w:trPr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12)</w:t>
            </w:r>
          </w:p>
        </w:tc>
        <w:tc>
          <w:tcPr>
            <w:tcW w:w="58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lokalu Rady Sołeckiej w Drogomyślu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62,99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158,73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9 998,40</w:t>
            </w:r>
          </w:p>
        </w:tc>
      </w:tr>
      <w:tr w:rsidR="004053C4">
        <w:trPr>
          <w:trHeight w:val="420"/>
        </w:trPr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C3F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616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1 226 355,97</w:t>
            </w:r>
          </w:p>
        </w:tc>
      </w:tr>
    </w:tbl>
    <w:p w:rsidR="00A77B3E" w:rsidRDefault="00EC3F24">
      <w:pPr>
        <w:rPr>
          <w:color w:val="000000"/>
          <w:u w:color="000000"/>
        </w:rPr>
      </w:pPr>
    </w:p>
    <w:sectPr w:rsidR="00A77B3E">
      <w:footerReference w:type="default" r:id="rId11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24" w:rsidRDefault="00EC3F24">
      <w:r>
        <w:separator/>
      </w:r>
    </w:p>
  </w:endnote>
  <w:endnote w:type="continuationSeparator" w:id="0">
    <w:p w:rsidR="00EC3F24" w:rsidRDefault="00EC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4053C4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053C4" w:rsidRDefault="00A16167">
          <w:pPr>
            <w:jc w:val="left"/>
            <w:rPr>
              <w:sz w:val="18"/>
            </w:rPr>
          </w:pPr>
          <w:r>
            <w:rPr>
              <w:sz w:val="18"/>
            </w:rPr>
            <w:t>Id: F8945239-1183-4A5B-B858-E0776F0A76CA.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053C4" w:rsidRDefault="00A161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469F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4053C4" w:rsidRDefault="004053C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053C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053C4" w:rsidRDefault="00A16167">
          <w:pPr>
            <w:jc w:val="left"/>
            <w:rPr>
              <w:sz w:val="18"/>
            </w:rPr>
          </w:pPr>
          <w:r>
            <w:rPr>
              <w:sz w:val="18"/>
            </w:rPr>
            <w:t>Id: F8945239-1183-4A5B-B858-E0776F0A76CA.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053C4" w:rsidRDefault="00A161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469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053C4" w:rsidRDefault="004053C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4053C4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053C4" w:rsidRDefault="00A16167">
          <w:pPr>
            <w:jc w:val="left"/>
            <w:rPr>
              <w:sz w:val="18"/>
            </w:rPr>
          </w:pPr>
          <w:r>
            <w:rPr>
              <w:sz w:val="18"/>
            </w:rPr>
            <w:t>Id: F8945239-1183-4A5B-B858-E0776F0A76CA.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053C4" w:rsidRDefault="00A161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469F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4053C4" w:rsidRDefault="004053C4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053C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053C4" w:rsidRDefault="00A16167">
          <w:pPr>
            <w:jc w:val="left"/>
            <w:rPr>
              <w:sz w:val="18"/>
            </w:rPr>
          </w:pPr>
          <w:r>
            <w:rPr>
              <w:sz w:val="18"/>
            </w:rPr>
            <w:t>Id: F8945239-1183-4A5B-B858-E0776F0A76CA.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053C4" w:rsidRDefault="00A161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469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053C4" w:rsidRDefault="004053C4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4053C4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053C4" w:rsidRDefault="00A16167">
          <w:pPr>
            <w:jc w:val="left"/>
            <w:rPr>
              <w:sz w:val="18"/>
            </w:rPr>
          </w:pPr>
          <w:r>
            <w:rPr>
              <w:sz w:val="18"/>
            </w:rPr>
            <w:t>Id: F8945239-1183-4A5B-B858-E0776F0A76CA.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053C4" w:rsidRDefault="00A161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469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053C4" w:rsidRDefault="004053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24" w:rsidRDefault="00EC3F24">
      <w:r>
        <w:separator/>
      </w:r>
    </w:p>
  </w:footnote>
  <w:footnote w:type="continuationSeparator" w:id="0">
    <w:p w:rsidR="00EC3F24" w:rsidRDefault="00EC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C4"/>
    <w:rsid w:val="004053C4"/>
    <w:rsid w:val="00717F43"/>
    <w:rsid w:val="00A16167"/>
    <w:rsid w:val="00BF469F"/>
    <w:rsid w:val="00E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3852</Words>
  <Characters>23112</Characters>
  <Application>Microsoft Office Word</Application>
  <DocSecurity>0</DocSecurity>
  <Lines>192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II.13.2018 z dnia 11 grudnia 2018 r.</vt:lpstr>
      <vt:lpstr/>
    </vt:vector>
  </TitlesOfParts>
  <Company>Rada Miejska w Strumieniu</Company>
  <LinksUpToDate>false</LinksUpToDate>
  <CharactersWithSpaces>26911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II.13.2018 z dnia 11 grudnia 2018 r.</dc:title>
  <dc:subject>w sprawie zmiany budżetu gminy Strumień na 2018^rok</dc:subject>
  <dc:creator>ekrol</dc:creator>
  <cp:lastModifiedBy>Elżbieta Król</cp:lastModifiedBy>
  <cp:revision>4</cp:revision>
  <dcterms:created xsi:type="dcterms:W3CDTF">2018-12-13T13:34:00Z</dcterms:created>
  <dcterms:modified xsi:type="dcterms:W3CDTF">2018-12-13T13:34:00Z</dcterms:modified>
  <cp:category>Akt prawny</cp:category>
</cp:coreProperties>
</file>