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7B3E" w:rsidRDefault="00A21DED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III.23.2018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21 grudnia 2018 r.</w:t>
      </w:r>
    </w:p>
    <w:p w:rsidR="00A77B3E" w:rsidRDefault="00A21DED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Gminny Program Przeciwdziałania Narkomanii na rok 2019</w:t>
      </w:r>
    </w:p>
    <w:p w:rsidR="00A77B3E" w:rsidRDefault="00A21DED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color w:val="000000"/>
          <w:u w:color="000000"/>
        </w:rPr>
        <w:t>Harmonogram zadań Gminnego Programu Przeciwdziałania Narkomanii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3078"/>
        <w:gridCol w:w="2280"/>
        <w:gridCol w:w="1751"/>
        <w:gridCol w:w="2151"/>
      </w:tblGrid>
      <w:tr w:rsidR="006F023E"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21DE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Lp.</w:t>
            </w:r>
          </w:p>
        </w:tc>
        <w:tc>
          <w:tcPr>
            <w:tcW w:w="3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21DE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Nazwa zadania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21DE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Koszt</w:t>
            </w:r>
          </w:p>
          <w:p w:rsidR="00A77B3E" w:rsidRDefault="00A21DE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zadania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21DE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Harmonogram realizacji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21DE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Wskaźniki oceny wykonania zadania</w:t>
            </w:r>
          </w:p>
        </w:tc>
      </w:tr>
      <w:tr w:rsidR="006F023E">
        <w:trPr>
          <w:trHeight w:val="741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21DE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I.</w:t>
            </w:r>
          </w:p>
        </w:tc>
        <w:tc>
          <w:tcPr>
            <w:tcW w:w="98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21DE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Zwiększenie dostępności pomocy terapeutycznej i rehabilitacyjnej dla osób uzależnionych i osób zagrożonych uzależnieniem</w:t>
            </w:r>
          </w:p>
        </w:tc>
      </w:tr>
      <w:tr w:rsidR="006F023E">
        <w:trPr>
          <w:trHeight w:val="741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21DE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3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21DE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Prowadzenie Punktu Informacyjnego – Konsultacyjnego ds. narkomanii i innych uzależnień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21DE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4 800,00 zł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21DE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 – XII 2019 r.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21DE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-ilość osób i udzielonych porad w punkcie informacyjno – konsultacyjnym.</w:t>
            </w:r>
          </w:p>
        </w:tc>
      </w:tr>
      <w:tr w:rsidR="006F023E">
        <w:trPr>
          <w:trHeight w:val="741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21DE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II.</w:t>
            </w:r>
          </w:p>
        </w:tc>
        <w:tc>
          <w:tcPr>
            <w:tcW w:w="98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21DE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Udzielenie rodzinom, w których występują problemy narkomanii pomocy psychospołecznej i prawnej</w:t>
            </w:r>
          </w:p>
        </w:tc>
      </w:tr>
      <w:tr w:rsidR="006F023E"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21DE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3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21DE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Prowadzenie Punktu Konsultacyjnego MKRPA ds. przemocy w rodzinie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1DE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 ramach realizacji zadania Gminnego Programu Profilaktyki i Rozwiązywania Problemów Alkoholowych pod nazwą: „Prowadzenie dyżurów w Punkcie Konsultacyjnym MKRPA w Strumieniu ds. przeciwdziałania przemocy w rodzinie”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21DE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 – XII 2019 r.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1DE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-ilość osób i udzielonych porad w punkcie konsultacyjnym.</w:t>
            </w:r>
          </w:p>
        </w:tc>
      </w:tr>
      <w:tr w:rsidR="006F023E"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21DE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2.</w:t>
            </w:r>
          </w:p>
        </w:tc>
        <w:tc>
          <w:tcPr>
            <w:tcW w:w="3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21DE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Poradnictwo psychologiczne dla rodzin, w których występują problemy narkomanii i osób zagrożonych uzależnieniem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21DE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 ramach realizacji zadania Gminnego Programu Profilaktyki i Rozwiązywania Problemów Alkoholowych pod nazwą: „Poradnictwo psychologiczne dla ofiar przemocy domowej z rodzin z problemem alkoholowym”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21DE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 – XII 2019 r.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1DE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-ilość osób i udzielonych porad psychologicznych.</w:t>
            </w:r>
          </w:p>
        </w:tc>
      </w:tr>
      <w:tr w:rsidR="006F023E"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21DE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3.</w:t>
            </w:r>
          </w:p>
        </w:tc>
        <w:tc>
          <w:tcPr>
            <w:tcW w:w="3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21DE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Poradnictwo prawne dla osób uzależnionych i osób zagrożonych uzależnieniem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21DE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 ramach realizacji zadania Gminnego Programu Profilaktyki i Rozwiązywania Problemów Alkoholowych pod nazwą: „Poradnictwo prawne dla ofiar przemocy domowej z rodzin z problemem alkoholowym”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21DE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 – XII 2019 r.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1DE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-ilość osób i udzielonych porad prawnych.</w:t>
            </w:r>
          </w:p>
        </w:tc>
      </w:tr>
      <w:tr w:rsidR="006F023E"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21DE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lastRenderedPageBreak/>
              <w:t>III.</w:t>
            </w:r>
          </w:p>
        </w:tc>
        <w:tc>
          <w:tcPr>
            <w:tcW w:w="98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21DE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Prowadzenie profilaktycznej działalności informacyjnej, edukacyjnej oraz szkoleniowej w zakresie rozwiązywania problemów narkomanii, w szczególności dla dzieci i młodzieży, w tym prowadzenie zajęć sportowo-rekreacyjnych dla uczniów, a także działań na rzecz dożywiania dzieci uczestniczących w pozalekcyjnych programach opiekuńczo-wychowawczych i socjoterapeutycznych</w:t>
            </w:r>
          </w:p>
        </w:tc>
      </w:tr>
      <w:tr w:rsidR="006F023E"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21DE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3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21DE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Programy profilaktyczne dla szkół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21DE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3 000,00 zł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21DED">
            <w:pPr>
              <w:spacing w:after="12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 – VI i IX – XII 2019 r.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1DE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-ilość zrealizowanych programów,</w:t>
            </w:r>
          </w:p>
          <w:p w:rsidR="00A77B3E" w:rsidRDefault="00A21DE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-ilość odbiorców.</w:t>
            </w:r>
          </w:p>
        </w:tc>
      </w:tr>
      <w:tr w:rsidR="006F023E"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21DE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2.</w:t>
            </w:r>
          </w:p>
        </w:tc>
        <w:tc>
          <w:tcPr>
            <w:tcW w:w="3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21DE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Dofinansowanie Mikołajkowego Turnieju Sportowego dla szkół gminy Strumień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21DE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3 000,00 zł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21DE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XII.2019 r.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1DE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-ilość odbiorców,</w:t>
            </w:r>
          </w:p>
          <w:p w:rsidR="00A77B3E" w:rsidRDefault="00A21DE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-rodzaje dyscyplin sportowych.</w:t>
            </w:r>
          </w:p>
        </w:tc>
      </w:tr>
      <w:tr w:rsidR="006F023E"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21DE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3.</w:t>
            </w:r>
          </w:p>
        </w:tc>
        <w:tc>
          <w:tcPr>
            <w:tcW w:w="3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21DE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Dofinansowanie pracy profilaktycznej z dziećmi i młodzieżą w czasie wolnym od nauki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21DE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9 400,00 zł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21DE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 – XII</w:t>
            </w:r>
          </w:p>
          <w:p w:rsidR="00A77B3E" w:rsidRDefault="00A21DE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2019 r.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1DE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-ilość dzieci i młodzieży objętych zajęciami,</w:t>
            </w:r>
          </w:p>
          <w:p w:rsidR="00A77B3E" w:rsidRDefault="00A21DE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-ilość dni prowadzenia zajęć,</w:t>
            </w:r>
          </w:p>
          <w:p w:rsidR="00A77B3E" w:rsidRDefault="00A21DE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-rodzaj i charakter zajęć.</w:t>
            </w:r>
          </w:p>
        </w:tc>
      </w:tr>
      <w:tr w:rsidR="006F023E"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21DE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4.</w:t>
            </w:r>
          </w:p>
        </w:tc>
        <w:tc>
          <w:tcPr>
            <w:tcW w:w="3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21DE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Dofinansowanie zajęć sportowych w gminie Strumień organizowanych w ramach „Gminnego Tygodnia Sportu dla Wszystkich”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21DE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10 000,00 zł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21DE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V i VI 2019 r.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1DE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-ilość odbiorców,</w:t>
            </w:r>
          </w:p>
          <w:p w:rsidR="00A77B3E" w:rsidRDefault="00A21DE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-rodzaje dyscyplin sportowych.</w:t>
            </w:r>
          </w:p>
        </w:tc>
      </w:tr>
      <w:tr w:rsidR="006F023E"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21DE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IV.</w:t>
            </w:r>
          </w:p>
        </w:tc>
        <w:tc>
          <w:tcPr>
            <w:tcW w:w="98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21DE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Wspomaganie działań instytucji, organizacji pozarządowych i osób fizycznych, służących rozwiązywaniu problemów narkomanii</w:t>
            </w:r>
          </w:p>
        </w:tc>
      </w:tr>
      <w:tr w:rsidR="006F023E"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21DE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3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21DE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Dofinansowanie zajęć sportowych na Hali Sportowej w Strumieniu w czasie wolnym od nauki szkolnej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21DE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10 000,00 zł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21DE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 – XII 2019 r.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21DE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-ilość odbiorców,</w:t>
            </w:r>
          </w:p>
          <w:p w:rsidR="00A77B3E" w:rsidRDefault="00A21DE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rodzaje dyscyplin</w:t>
            </w:r>
          </w:p>
          <w:p w:rsidR="00A77B3E" w:rsidRDefault="00A21DE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sportowych.</w:t>
            </w:r>
          </w:p>
        </w:tc>
      </w:tr>
      <w:tr w:rsidR="006F023E"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21DE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V.</w:t>
            </w:r>
          </w:p>
        </w:tc>
        <w:tc>
          <w:tcPr>
            <w:tcW w:w="98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21DE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Pomoc społeczna osobom uzależnionym i rodzinom osób uzależnionych dotkniętym ubóstwem i wykluczeniem społecznym i integrowanie ze środowiskiem lokalnym tych osób z wykorzystaniem pracy socjalnej i kontraktu socjalnego</w:t>
            </w:r>
          </w:p>
        </w:tc>
      </w:tr>
      <w:tr w:rsidR="006F023E"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21DE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3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21DE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Zadanie realizowane będzie przez bieżące monitorowanie potrzeb i opracowanie ewentualnego planu pomocy przez Miejską Komisję Rozwiązywania Problemów Alkoholowych i Miejski Ośrodek Pomocy Społecznej, w szczególności dla osób po leczeniu odwykowym mających problemy ze znalezieniem pracy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21DE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-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21DE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 – XII 2019 r.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21DE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-ilość wniosków,</w:t>
            </w:r>
          </w:p>
          <w:p w:rsidR="00A77B3E" w:rsidRDefault="00A21DE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-ilość planów pomocy.</w:t>
            </w:r>
          </w:p>
        </w:tc>
      </w:tr>
      <w:tr w:rsidR="006F023E"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21DE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VI.</w:t>
            </w:r>
          </w:p>
        </w:tc>
        <w:tc>
          <w:tcPr>
            <w:tcW w:w="3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21DED">
            <w:pPr>
              <w:spacing w:before="120" w:after="12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Ogólny koszt realizacji GPPN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21DE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40 200,00 zł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21DE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2019 rok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21DE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Przedstawienie raportu z realizacji Programu do 31.03.2020 r.</w:t>
            </w:r>
          </w:p>
        </w:tc>
      </w:tr>
    </w:tbl>
    <w:p w:rsidR="00A77B3E" w:rsidRDefault="00A21DED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color w:val="000000"/>
          <w:u w:color="000000"/>
        </w:rPr>
        <w:t>Realizatorem zadań Gminnego Programu Przeciwdziałania Narkomanii jest Urząd Miejski w Strumieniu.</w:t>
      </w:r>
    </w:p>
    <w:sectPr w:rsidR="00A77B3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1FE" w:rsidRDefault="00DD61FE">
      <w:r>
        <w:separator/>
      </w:r>
    </w:p>
  </w:endnote>
  <w:endnote w:type="continuationSeparator" w:id="0">
    <w:p w:rsidR="00DD61FE" w:rsidRDefault="00DD6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F023E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6F023E" w:rsidRDefault="00A21DED">
          <w:pPr>
            <w:jc w:val="left"/>
            <w:rPr>
              <w:sz w:val="18"/>
            </w:rPr>
          </w:pPr>
          <w:r>
            <w:rPr>
              <w:sz w:val="18"/>
            </w:rPr>
            <w:t>Id: F6508D6B-FC59-4F7E-B25F-71BDC181DB7D.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6F023E" w:rsidRDefault="00A21DE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A2808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6F023E" w:rsidRDefault="006F023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1FE" w:rsidRDefault="00DD61FE">
      <w:r>
        <w:separator/>
      </w:r>
    </w:p>
  </w:footnote>
  <w:footnote w:type="continuationSeparator" w:id="0">
    <w:p w:rsidR="00DD61FE" w:rsidRDefault="00DD6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3E"/>
    <w:rsid w:val="00054EC6"/>
    <w:rsid w:val="003A2808"/>
    <w:rsid w:val="006F023E"/>
    <w:rsid w:val="00A21DED"/>
    <w:rsid w:val="00DD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3385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III.23.2018 z dnia 21 grudnia 2018 r.</vt:lpstr>
      <vt:lpstr/>
    </vt:vector>
  </TitlesOfParts>
  <Company>Rada Miejska w Strumieniu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III.23.2018 z dnia 21 grudnia 2018 r.</dc:title>
  <dc:subject>w sprawie Gminnego Programu Przeciwdziałania Narkomanii na rok 2019</dc:subject>
  <dc:creator>ekrol</dc:creator>
  <cp:lastModifiedBy>Elżbieta Król</cp:lastModifiedBy>
  <cp:revision>4</cp:revision>
  <dcterms:created xsi:type="dcterms:W3CDTF">2018-12-27T09:18:00Z</dcterms:created>
  <dcterms:modified xsi:type="dcterms:W3CDTF">2018-12-27T09:18:00Z</dcterms:modified>
  <cp:category>Akt prawny</cp:category>
</cp:coreProperties>
</file>