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CF1773">
      <w:pPr>
        <w:spacing w:before="120" w:after="120" w:line="360" w:lineRule="auto"/>
        <w:ind w:left="558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VIII.68.2019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p w:rsidR="00A77B3E" w:rsidRDefault="00CF177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Postanowienie ogólne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Strumień jest w założeniu strukturą otwartą, motywującą szkoły do wykorzystywania różnorodnych możliwości wspierania aktywności i kreatywności uczniów uzdolnionych. Przyjęcie i realizacja Gminnego Programu Wspierania Edukacji Uzdolnionych Dzieci i Młodzieży pozwoli kompleksowo planować działania w celu wsparcia edukacji uczniów wykazujących uzdolnienia w nauce.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Wychodząc naprzeciw oczekiwaniom społecznym pragniemy motywować dzieci i młodzież do rozwoju i wzrostu aspiracji w szczególności poprzez przyznawanie stypendiów za wyniki w nauce oraz za osiągnięcia naukowe. Dzięki tym działaniom grono stypendystów będzie stanowić pozytywny wzorzec dla środowiska lokalnego, jak również będzie wzmacniać poczucie własnej wartości uczniów.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Podjęte działania znajdują uzasadnienie w ustawie Prawo oświatowe, która zobowiązuje szkoły i placówki do podejmowania niezbędnych działań dotyczących m.in. tworzenia warunków do rozwoju i aktywności, w tym kreatywności uczniów. Natomiast przepisy art. 90t ust. 1 pkt 2 ustawy z dnia 7 września 1991 r o systemie oświaty (Dz. U. z 2018 r., poz.1457, z późn. zm.) umożliwiają jednostkom samorządu terytorialnego tworzenie lokalnych programów wspierania edukacji uzdolnionych dzieci i młodzieży.</w:t>
      </w:r>
    </w:p>
    <w:p w:rsidR="00A77B3E" w:rsidRDefault="00CF177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Cele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Celem Gminnego Programu Wspierania Edukacji Uzdolnionych Dzieci i Młodzieży jest: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motywowanie uczniów do podejmowania działań w kierunku rozwijania swoich zainteresowań oraz systematycznego pogłębiania wiedzy;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zachęcanie uczniów do uczestnictwa w konkursach i olimpiadach o zasięgu wojewódzkim, ogólnopolskim i międzynarodowym;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wyróżnienie uczniów wybitnie uzdolnionych, ich szkół, nauczycieli i opiekunów;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promowanie pozytywnych wzorców wśród społeczności uczniowskiej oraz w środowisku lokalnym;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popularyzowanie wśród dyrektorów placówek oświatowych, nauczycieli i rodziców idei wspomagania rozwoju uzdolnień dzieci i młodzieży;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promocja Gminy Strumień jako gminy przyjaznej uczniom uzdolnionym.</w:t>
      </w:r>
    </w:p>
    <w:p w:rsidR="00A77B3E" w:rsidRDefault="00CF177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Adresaci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Gminny Program Wspierania Edukacji Uzdolnionych Dzieci i Młodzieży jest skierowany do uzdolnionych dzieci i młodzieży pobierającej naukę w szkołach prowadzonych przez Gminę Strumień.</w:t>
      </w:r>
    </w:p>
    <w:p w:rsidR="00A77B3E" w:rsidRDefault="00CF177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Formy realizacji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Gminny Program Wspierania Edukacji Uzdolnionych Dzieci i Młodzieży realizowany będzie przez: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motywowanie, aktywizowanie oraz pomoc dzieciom i młodzieży w rozwijaniu uzdolnień poprzez stałą współpracę i wsparcie dyrekcji szkoły, nauczycieli i rodziców;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promowanie uczniów i absolwentów wybitnie uzdolnionych w szczególności poprzez prezentowanie ich osiągnieć w szkołach do których uczęszczają, na stronach internetowych szkół i gminy oraz w prasie lokalnej;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przyznawanie stypendiów Burmistrza Strumienia za wyniki w nauce oraz za osiągnięcia naukowe dla uczniów;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przyznawanie nagród rzeczowych dla uczniów;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wzbogacanie szkolnych bibliotek w specjalistyczne książki i czasopisma;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doposażanie istniejących pracowni naukowych;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realizację projektów edukacyjnych we współpracy z instytucjami zewnętrznymi, w tym organizacjami pozarządowymi;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organizację i realizację konkursów pod patronatem Burmistrza Strumienia.</w:t>
      </w:r>
    </w:p>
    <w:p w:rsidR="00A77B3E" w:rsidRDefault="00CF177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Finansowanie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Realizacja Gminnego Programu Wspierania Edukacji Uzdolnionych Dzieci i Młodzieży odbywać się będzie w szczególności w oparciu o środki finansowe zabezpieczane corocznie w budżecie Gminy Strumień.</w:t>
      </w:r>
    </w:p>
    <w:p w:rsidR="00A77B3E" w:rsidRDefault="00CF177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Zakładane rezultaty</w:t>
      </w:r>
    </w:p>
    <w:p w:rsidR="00A77B3E" w:rsidRDefault="00CF177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Realizacja Gminnego Programu Wspierania Edukacji Uzdolnionych Dzieci i Młodzieży pozwoli na: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wzrost aktywności edukacyjnej uczniów;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wzrost zaangażowania rodziców i nauczycieli we wspieranie aktywności i kreatywności uzdolnionych uczniów;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wzrost liczby laureatów i finalistów konkursów i olimpiad przedmiotowych;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wzbogacenie oferty edukacyjnej szkół;</w:t>
      </w:r>
    </w:p>
    <w:p w:rsidR="00A77B3E" w:rsidRDefault="00CF177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promocję Gminy Strumień, jako gminy tworzącej warunki dla rozwoju zainteresowań i kreatywności dzieci i młodzieży w powiecie, województwie i kraju.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72" w:rsidRDefault="00FC2672">
      <w:r>
        <w:separator/>
      </w:r>
    </w:p>
  </w:endnote>
  <w:endnote w:type="continuationSeparator" w:id="0">
    <w:p w:rsidR="00FC2672" w:rsidRDefault="00FC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04EB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04EBF" w:rsidRDefault="00CF1773">
          <w:pPr>
            <w:jc w:val="left"/>
            <w:rPr>
              <w:sz w:val="18"/>
            </w:rPr>
          </w:pPr>
          <w:r>
            <w:rPr>
              <w:sz w:val="18"/>
            </w:rPr>
            <w:t>Id: 637F6B24-1808-474F-98A4-5F2640684364.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04EBF" w:rsidRDefault="00CF17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D56D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04EBF" w:rsidRDefault="00504E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72" w:rsidRDefault="00FC2672">
      <w:r>
        <w:separator/>
      </w:r>
    </w:p>
  </w:footnote>
  <w:footnote w:type="continuationSeparator" w:id="0">
    <w:p w:rsidR="00FC2672" w:rsidRDefault="00FC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F"/>
    <w:rsid w:val="00504EBF"/>
    <w:rsid w:val="00826EDE"/>
    <w:rsid w:val="00CF1773"/>
    <w:rsid w:val="00FC2672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VIII.68.2019 z dnia 30 maja 2019 r.</vt:lpstr>
      <vt:lpstr/>
    </vt:vector>
  </TitlesOfParts>
  <Company>Rada Miejska w Strumieniu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VIII.68.2019 z dnia 30 maja 2019 r.</dc:title>
  <dc:subject>w sprawie przyjęcia Gminnego Programu Wspierania Edukacji Uzdolnionych Dzieci i^Młodzieży</dc:subject>
  <dc:creator>ekrol</dc:creator>
  <cp:lastModifiedBy>Elżbieta Król</cp:lastModifiedBy>
  <cp:revision>4</cp:revision>
  <dcterms:created xsi:type="dcterms:W3CDTF">2019-06-03T09:34:00Z</dcterms:created>
  <dcterms:modified xsi:type="dcterms:W3CDTF">2019-06-03T09:34:00Z</dcterms:modified>
  <cp:category>Akt prawny</cp:category>
</cp:coreProperties>
</file>