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43AF8">
      <w:pPr>
        <w:spacing w:before="120" w:after="120" w:line="360" w:lineRule="auto"/>
        <w:ind w:left="100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XII.110.2019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19"/>
        <w:gridCol w:w="2889"/>
        <w:gridCol w:w="3611"/>
        <w:gridCol w:w="1038"/>
        <w:gridCol w:w="1050"/>
        <w:gridCol w:w="129"/>
        <w:gridCol w:w="875"/>
        <w:gridCol w:w="223"/>
        <w:gridCol w:w="1342"/>
        <w:gridCol w:w="1388"/>
        <w:gridCol w:w="1178"/>
      </w:tblGrid>
      <w:tr w:rsidR="00C73E28">
        <w:trPr>
          <w:gridAfter w:val="9"/>
          <w:wAfter w:w="11614" w:type="dxa"/>
          <w:trHeight w:val="255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</w:tr>
      <w:tr w:rsidR="00C73E28">
        <w:trPr>
          <w:gridAfter w:val="9"/>
          <w:wAfter w:w="11614" w:type="dxa"/>
          <w:trHeight w:val="255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 III. 25  .2018    </w:t>
            </w:r>
          </w:p>
        </w:tc>
      </w:tr>
      <w:tr w:rsidR="00C73E28">
        <w:trPr>
          <w:gridAfter w:val="9"/>
          <w:wAfter w:w="11614" w:type="dxa"/>
          <w:trHeight w:val="255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</w:tr>
      <w:tr w:rsidR="00C73E28">
        <w:trPr>
          <w:gridAfter w:val="9"/>
          <w:wAfter w:w="11614" w:type="dxa"/>
          <w:trHeight w:val="255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 grudnia 2018 r.                                </w:t>
            </w:r>
          </w:p>
        </w:tc>
      </w:tr>
      <w:tr w:rsidR="00C73E28">
        <w:trPr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360"/>
        </w:trPr>
        <w:tc>
          <w:tcPr>
            <w:tcW w:w="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69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55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2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C73E28">
        <w:trPr>
          <w:trHeight w:val="1350"/>
        </w:trPr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wymienione w art. 5 ust. 1  pkt 2 i 3(0,7,9)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wymienione w art. 5 ust. 1  pkt 2 (7)</w:t>
            </w:r>
          </w:p>
        </w:tc>
      </w:tr>
      <w:tr w:rsidR="00C73E28">
        <w:trPr>
          <w:trHeight w:val="55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 parkingów w Gminie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1 590 002,04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94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94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6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 obiektów na potrzeby Gminy Strumień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70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Przejęcie nieruchomości w Zabłociu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72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 zagospodarowaniem terenu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46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46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ksero dla Zespołu Obsługi szkół (CUW)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75085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zakup radiowozu dla Komisariatu Policji w Strumieniu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garażu dla samochodu bojowego OSP Bąków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 zakupu kamery termowizyjnej dla OSP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4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Zbytków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429 783,00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2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projektu generatora prądotwórczego w Urzędzie Miejskim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5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boiska szkolnego na wielofunkcyjne boisko przy Zespole Szkół w Pruchnej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738 000,00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75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ZSP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5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Przedszkola  w Zabłociu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7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7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7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122 700,00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7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i modernizacja istniejącej sieci kanalizacyjnej na terenie miasta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6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i modernizacja oczyszczalni ścieków w Strumieniu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60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7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7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Rozbudowa sieci kanalizacyjnej w Gminie Strumień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791 174,69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791 174,69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8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4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1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70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oświetlenia ulicznego ul. Zielonej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7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Dokończenie realizacji oświetlenia ulicznego ulicy Młynarskiej w Bąkowie - II etap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32 819,20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85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technicznej oświetlenia ulicznego ulic: Knajska, Jagodowa, Malinowa, Jaśminowa, Kalinowa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21 819,20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7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skrzyżowania ulicy Gawliniec z ulicą Wierzbową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82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Doświetlenie Gminnego Centrum Integracji Wsi w Pruchnej (plac zabaw, boisko do siatkówki plażowej, siłownia)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9 819,20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7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rozwidlenia ulicy Myśliwskiej z ulicą Knajską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8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oświetlenia ulic: Orzechowej i Miodowej w Zabłociu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765"/>
        </w:trPr>
        <w:tc>
          <w:tcPr>
            <w:tcW w:w="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Dobudowa opraw oświetlenia ulicznego ulicy Górnicza, na odcinku od posesji nr 15 do posesji nr 46 w Zbytkowie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</w:tr>
      <w:tr w:rsidR="00C73E28">
        <w:trPr>
          <w:trHeight w:val="915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Przygotowanie dokumentacji i budowa oświetlenia ulicznego przy ulicy Górnicza od posesji nr 15 do skrzyżowania z ulicą Wyzwolenia w Zbytkowie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20 319,20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91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na ulicy Sosnowej oraz przygotowanie dokumentacji i budowa oświetlenia na ulicy Świerkowej w Strumieniu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25 250,30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8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Rewitalizacja traktu spacerowego przy boisku LKS Drogomyśl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"Orzeł" Zabłocie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13 044,43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instalacji CO w Przedszkolu w Zbytkowie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pomieszczeń w  budynku ZSP w Bąkowie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Termomodernizacja ZS w Pruchnej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przystanków w Bąkowie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60095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pracowni komputerowej w Szkole Podstawowej w Strumieniu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42 500,00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drogi powiatowej 2627S - ulica Główna w Pruchnej, etap 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31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213 492,00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85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Wykonanie i modernizacja schodów przed ośrodkiem zdrowia w Drogomyślu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105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Wykonanie monitoringu przy Gminnym Centrum Integracyjnym Wsi w Pruchnej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105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urządzenia wielofunkcyjnego na potrzeby Urzędu Miejskiego - Referat Inwestycji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105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 oparciu o wydajną energetycznie technologię LED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57 380,00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105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kosiarki samojezdnej dla Zespołu Szkolno-Przedszkolnego w Zabłociu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12 390,00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samochodu na potrzeby MGOK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i modernizacja terenów rekreacyjno sportowych na terenie Gminy Strumień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1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kolektora danych z czytnikiem kodów kreskowych dla CUW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75085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schodów wejściowych do budynku ZSP w Zabłociu przy ul. Bielskiej 36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-współfinansowanie zakupu zestawu hydraulicznego dla OSP Strumień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monitora interaktywnego dla Szkoły Podstawowej w Strumieniu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7 240,00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20C7">
            <w:pPr>
              <w:jc w:val="right"/>
              <w:rPr>
                <w:color w:val="000000"/>
                <w:u w:color="000000"/>
              </w:rPr>
            </w:pPr>
          </w:p>
        </w:tc>
      </w:tr>
      <w:tr w:rsidR="00C73E28">
        <w:trPr>
          <w:trHeight w:val="76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20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8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7 198 552,46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1 171 174,69</w:t>
            </w: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43AF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77B3E" w:rsidRDefault="00A120C7" w:rsidP="00394F04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C7" w:rsidRDefault="00A120C7">
      <w:r>
        <w:separator/>
      </w:r>
    </w:p>
  </w:endnote>
  <w:endnote w:type="continuationSeparator" w:id="0">
    <w:p w:rsidR="00A120C7" w:rsidRDefault="00A1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73E2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73E28" w:rsidRDefault="00B43AF8">
          <w:pPr>
            <w:jc w:val="left"/>
            <w:rPr>
              <w:sz w:val="18"/>
            </w:rPr>
          </w:pPr>
          <w:r>
            <w:rPr>
              <w:sz w:val="18"/>
            </w:rPr>
            <w:t>Id: 337B6E36-3B5B-4FD1-85CD-26A236BF4532.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73E28" w:rsidRDefault="00B43AF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94F0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3E28" w:rsidRDefault="00C73E2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C7" w:rsidRDefault="00A120C7">
      <w:r>
        <w:separator/>
      </w:r>
    </w:p>
  </w:footnote>
  <w:footnote w:type="continuationSeparator" w:id="0">
    <w:p w:rsidR="00A120C7" w:rsidRDefault="00A1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28"/>
    <w:rsid w:val="00394F04"/>
    <w:rsid w:val="00A120C7"/>
    <w:rsid w:val="00B43AF8"/>
    <w:rsid w:val="00BA5450"/>
    <w:rsid w:val="00C7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XII.110.2019 z dnia 30 października 2019 r.</vt:lpstr>
      <vt:lpstr/>
    </vt:vector>
  </TitlesOfParts>
  <Company>Rada Miejska w Strumieniu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XII.110.2019 z dnia 30 października 2019 r.</dc:title>
  <dc:subject>w sprawie zmiany budżetu gminy Strumień na 2019^rok</dc:subject>
  <dc:creator>ekrol</dc:creator>
  <cp:lastModifiedBy>Elżbieta Król</cp:lastModifiedBy>
  <cp:revision>3</cp:revision>
  <dcterms:created xsi:type="dcterms:W3CDTF">2019-11-05T11:44:00Z</dcterms:created>
  <dcterms:modified xsi:type="dcterms:W3CDTF">2019-11-05T11:47:00Z</dcterms:modified>
  <cp:category>Akt prawny</cp:category>
</cp:coreProperties>
</file>