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85A2F">
      <w:pPr>
        <w:spacing w:before="120" w:after="120" w:line="360" w:lineRule="auto"/>
        <w:ind w:left="506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XXI.170.2020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15 lipca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939"/>
        <w:gridCol w:w="904"/>
        <w:gridCol w:w="1069"/>
        <w:gridCol w:w="4222"/>
        <w:gridCol w:w="2116"/>
      </w:tblGrid>
      <w:tr w:rsidR="00E36101">
        <w:trPr>
          <w:trHeight w:val="255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9</w:t>
            </w: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 XVI.130.2019</w:t>
            </w: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19 grudnia 2019 r.</w:t>
            </w: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trHeight w:val="66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udzielane z budżetu Gminy dla jednostek sektora finansów publicznych w 2020 roku</w:t>
            </w:r>
          </w:p>
        </w:tc>
      </w:tr>
      <w:tr w:rsidR="00E36101">
        <w:trPr>
          <w:trHeight w:val="40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E36101">
        <w:trPr>
          <w:trHeight w:val="698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I.1. Planowane dotacje podmiotowe dla samorządowych instytucji kultury                      </w:t>
            </w:r>
          </w:p>
        </w:tc>
      </w:tr>
      <w:tr w:rsidR="00E36101">
        <w:trPr>
          <w:trHeight w:val="39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58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E36101">
        <w:trPr>
          <w:trHeight w:val="82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 MGOK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162 700,00   </w:t>
            </w:r>
          </w:p>
        </w:tc>
      </w:tr>
      <w:tr w:rsidR="00E36101">
        <w:trPr>
          <w:trHeight w:val="82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 MBP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   7 000,00   </w:t>
            </w:r>
          </w:p>
        </w:tc>
      </w:tr>
      <w:tr w:rsidR="00E36101">
        <w:trPr>
          <w:trHeight w:val="82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kultury-MGOK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              1 180 173,37   </w:t>
            </w:r>
          </w:p>
        </w:tc>
      </w:tr>
      <w:tr w:rsidR="00E36101">
        <w:trPr>
          <w:trHeight w:val="7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kultury-MBP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541 170,62   </w:t>
            </w:r>
          </w:p>
        </w:tc>
      </w:tr>
      <w:tr w:rsidR="00E36101">
        <w:trPr>
          <w:trHeight w:val="48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  1 891 043,99</w:t>
            </w:r>
          </w:p>
        </w:tc>
      </w:tr>
      <w:tr w:rsidR="00E36101">
        <w:trPr>
          <w:trHeight w:val="25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615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I.2. Planowana dotacja przedmiotowa dla samorządowego zakładu  budżetowego</w:t>
            </w:r>
          </w:p>
        </w:tc>
      </w:tr>
      <w:tr w:rsidR="00E36101">
        <w:trPr>
          <w:trHeight w:val="34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E36101">
        <w:trPr>
          <w:trHeight w:val="450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E36101">
        <w:trPr>
          <w:trHeight w:val="7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przedmiotowa z budżetu dla samorządowego zakładu </w:t>
            </w:r>
            <w:proofErr w:type="spellStart"/>
            <w:r>
              <w:rPr>
                <w:sz w:val="20"/>
              </w:rPr>
              <w:t>budżetowego-ZGKiM</w:t>
            </w:r>
            <w:proofErr w:type="spellEnd"/>
            <w:r>
              <w:rPr>
                <w:sz w:val="20"/>
              </w:rPr>
              <w:t xml:space="preserve">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              1 450 000,60   </w:t>
            </w:r>
          </w:p>
        </w:tc>
      </w:tr>
      <w:tr w:rsidR="00E36101">
        <w:trPr>
          <w:trHeight w:val="4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  1 450 000,60   </w:t>
            </w:r>
          </w:p>
        </w:tc>
      </w:tr>
      <w:tr w:rsidR="00E36101">
        <w:trPr>
          <w:trHeight w:val="240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818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I.3. Planowane dotacje celowe udzielane innym jednostkom na podstawie ustaw, porozumień</w:t>
            </w:r>
          </w:p>
        </w:tc>
      </w:tr>
      <w:tr w:rsidR="00E36101">
        <w:trPr>
          <w:trHeight w:val="37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43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E36101">
        <w:trPr>
          <w:trHeight w:val="138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</w:t>
            </w:r>
            <w:proofErr w:type="spellStart"/>
            <w:r>
              <w:rPr>
                <w:sz w:val="20"/>
              </w:rPr>
              <w:t>celowaz</w:t>
            </w:r>
            <w:proofErr w:type="spellEnd"/>
            <w:r>
              <w:rPr>
                <w:sz w:val="20"/>
              </w:rPr>
              <w:t xml:space="preserve"> budżetu dla pozostałych jednostek zaliczanych do sektora finansów publicznych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    15 000,00   </w:t>
            </w:r>
          </w:p>
        </w:tc>
      </w:tr>
      <w:tr w:rsidR="00E36101">
        <w:trPr>
          <w:trHeight w:val="138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150 000,00   </w:t>
            </w:r>
          </w:p>
        </w:tc>
      </w:tr>
      <w:tr w:rsidR="00E36101">
        <w:trPr>
          <w:trHeight w:val="138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210 000,00   </w:t>
            </w:r>
          </w:p>
        </w:tc>
      </w:tr>
      <w:tr w:rsidR="00E36101">
        <w:trPr>
          <w:trHeight w:val="112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   5 000,00   </w:t>
            </w:r>
          </w:p>
        </w:tc>
      </w:tr>
      <w:tr w:rsidR="00E36101">
        <w:trPr>
          <w:trHeight w:val="120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    20 000,00   </w:t>
            </w:r>
          </w:p>
        </w:tc>
      </w:tr>
      <w:tr w:rsidR="00E36101">
        <w:trPr>
          <w:trHeight w:val="132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 12 778,00   </w:t>
            </w:r>
          </w:p>
        </w:tc>
      </w:tr>
      <w:tr w:rsidR="00E36101">
        <w:trPr>
          <w:trHeight w:val="13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85205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   16 668,00   </w:t>
            </w:r>
          </w:p>
        </w:tc>
      </w:tr>
      <w:tr w:rsidR="00E36101">
        <w:trPr>
          <w:trHeight w:val="13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85505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    18 000,00   </w:t>
            </w:r>
          </w:p>
        </w:tc>
      </w:tr>
      <w:tr w:rsidR="00E36101">
        <w:trPr>
          <w:trHeight w:val="58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     447 446,00   </w:t>
            </w:r>
          </w:p>
        </w:tc>
      </w:tr>
      <w:tr w:rsidR="00E36101">
        <w:trPr>
          <w:trHeight w:val="40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C0C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3C0C6A">
            <w:pPr>
              <w:jc w:val="right"/>
              <w:rPr>
                <w:color w:val="000000"/>
                <w:u w:color="000000"/>
              </w:rPr>
            </w:pPr>
          </w:p>
        </w:tc>
      </w:tr>
      <w:tr w:rsidR="00E36101">
        <w:trPr>
          <w:trHeight w:val="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645"/>
        </w:trPr>
        <w:tc>
          <w:tcPr>
            <w:tcW w:w="105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I.4. Planowana dotacja celowa dla samorządowego zakładu  budżetowego</w:t>
            </w:r>
          </w:p>
        </w:tc>
      </w:tr>
      <w:tr w:rsidR="00E36101">
        <w:trPr>
          <w:trHeight w:val="33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E36101">
        <w:trPr>
          <w:trHeight w:val="204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dofinansowanie kosztów realizacji inwestycji i zakupów inwestycyjnych samorządowych zakładów </w:t>
            </w:r>
            <w:proofErr w:type="spellStart"/>
            <w:r>
              <w:rPr>
                <w:sz w:val="20"/>
              </w:rPr>
              <w:t>budżetowych-utrzymanie</w:t>
            </w:r>
            <w:proofErr w:type="spellEnd"/>
            <w:r>
              <w:rPr>
                <w:sz w:val="20"/>
              </w:rPr>
              <w:t xml:space="preserve"> zasobu mieszkaniowego na terenie Gminy Strumień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135 000,00   </w:t>
            </w:r>
          </w:p>
        </w:tc>
      </w:tr>
      <w:tr w:rsidR="00E36101">
        <w:trPr>
          <w:trHeight w:val="178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dofinansowanie kosztów realizacji inwestycji i zakupów inwestycyjnych samorządowych zakładów </w:t>
            </w:r>
            <w:proofErr w:type="spellStart"/>
            <w:r>
              <w:rPr>
                <w:sz w:val="20"/>
              </w:rPr>
              <w:t>budżetowych-remont</w:t>
            </w:r>
            <w:proofErr w:type="spellEnd"/>
            <w:r>
              <w:rPr>
                <w:sz w:val="20"/>
              </w:rPr>
              <w:t xml:space="preserve"> kamienicy Rynek 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    39 000,00   </w:t>
            </w:r>
          </w:p>
        </w:tc>
      </w:tr>
      <w:tr w:rsidR="00E36101">
        <w:trPr>
          <w:trHeight w:val="186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dofinansowanie kosztów realizacji inwestycji i zakupów inwestycyjnych samorządowych zakładów </w:t>
            </w:r>
            <w:proofErr w:type="spellStart"/>
            <w:r>
              <w:rPr>
                <w:sz w:val="20"/>
              </w:rPr>
              <w:t>budżetowych-termomodernizacja</w:t>
            </w:r>
            <w:proofErr w:type="spellEnd"/>
            <w:r>
              <w:rPr>
                <w:sz w:val="20"/>
              </w:rPr>
              <w:t xml:space="preserve"> budynku ośrodka zdrowia w Drogomyślu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100 000,00   </w:t>
            </w:r>
          </w:p>
        </w:tc>
      </w:tr>
      <w:tr w:rsidR="00E36101">
        <w:trPr>
          <w:trHeight w:val="51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3C0C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85A2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     274 000,00   </w:t>
            </w:r>
          </w:p>
        </w:tc>
      </w:tr>
    </w:tbl>
    <w:p w:rsidR="00A77B3E" w:rsidRDefault="003C0C6A" w:rsidP="00F02D67">
      <w:pPr>
        <w:rPr>
          <w:color w:val="000000"/>
          <w:u w:color="000000"/>
        </w:rPr>
      </w:pPr>
      <w:bookmarkStart w:id="0" w:name="_GoBack"/>
      <w:bookmarkEnd w:id="0"/>
    </w:p>
    <w:sectPr w:rsidR="00A77B3E" w:rsidSect="00F02D67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6A" w:rsidRDefault="003C0C6A">
      <w:r>
        <w:separator/>
      </w:r>
    </w:p>
  </w:endnote>
  <w:endnote w:type="continuationSeparator" w:id="0">
    <w:p w:rsidR="003C0C6A" w:rsidRDefault="003C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0"/>
      <w:gridCol w:w="3252"/>
    </w:tblGrid>
    <w:tr w:rsidR="00E3610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E36101" w:rsidRDefault="00D85A2F">
          <w:pPr>
            <w:jc w:val="left"/>
            <w:rPr>
              <w:sz w:val="18"/>
            </w:rPr>
          </w:pPr>
          <w:r>
            <w:rPr>
              <w:sz w:val="18"/>
            </w:rPr>
            <w:t>Id: 256A2F81-BF24-49F8-8308-734823BB5825.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E36101" w:rsidRDefault="00D85A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02D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36101" w:rsidRDefault="00E3610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6A" w:rsidRDefault="003C0C6A">
      <w:r>
        <w:separator/>
      </w:r>
    </w:p>
  </w:footnote>
  <w:footnote w:type="continuationSeparator" w:id="0">
    <w:p w:rsidR="003C0C6A" w:rsidRDefault="003C0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01"/>
    <w:rsid w:val="003C0C6A"/>
    <w:rsid w:val="0048289F"/>
    <w:rsid w:val="00961AFD"/>
    <w:rsid w:val="00AD6D3C"/>
    <w:rsid w:val="00D85A2F"/>
    <w:rsid w:val="00E36101"/>
    <w:rsid w:val="00F0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XXI.170.2020 z dnia 15 lipca 2020 r.</vt:lpstr>
      <vt:lpstr/>
    </vt:vector>
  </TitlesOfParts>
  <Company>Rada Miejska w Strumieniu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XXI.170.2020 z dnia 15 lipca 2020 r.</dc:title>
  <dc:subject>w sprawie zmiany budżetu gminy Strumień na 2020^rok</dc:subject>
  <dc:creator>ekrol</dc:creator>
  <cp:lastModifiedBy>Elżbieta Król</cp:lastModifiedBy>
  <cp:revision>4</cp:revision>
  <dcterms:created xsi:type="dcterms:W3CDTF">2020-07-17T08:52:00Z</dcterms:created>
  <dcterms:modified xsi:type="dcterms:W3CDTF">2020-07-17T08:56:00Z</dcterms:modified>
  <cp:category>Akt prawny</cp:category>
</cp:coreProperties>
</file>