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8" w:rsidRPr="00217859" w:rsidRDefault="00217859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217859">
        <w:rPr>
          <w:rFonts w:ascii="Tahoma" w:hAnsi="Tahoma" w:cs="Tahoma"/>
          <w:b/>
          <w:bCs/>
        </w:rPr>
        <w:t xml:space="preserve">Uchwała Nr </w:t>
      </w:r>
      <w:r w:rsidR="00E54BF8" w:rsidRPr="00217859">
        <w:rPr>
          <w:rFonts w:ascii="Tahoma" w:hAnsi="Tahoma" w:cs="Tahoma"/>
          <w:b/>
          <w:bCs/>
        </w:rPr>
        <w:t>XLV</w:t>
      </w:r>
      <w:r w:rsidR="003321C6" w:rsidRPr="00217859">
        <w:rPr>
          <w:rFonts w:ascii="Tahoma" w:hAnsi="Tahoma" w:cs="Tahoma"/>
          <w:b/>
          <w:bCs/>
        </w:rPr>
        <w:t>I</w:t>
      </w:r>
      <w:r w:rsidR="005A25EB">
        <w:rPr>
          <w:rFonts w:ascii="Tahoma" w:hAnsi="Tahoma" w:cs="Tahoma"/>
          <w:b/>
          <w:bCs/>
        </w:rPr>
        <w:t>I.379.</w:t>
      </w:r>
      <w:r w:rsidR="00E54BF8" w:rsidRPr="00217859">
        <w:rPr>
          <w:rFonts w:ascii="Tahoma" w:hAnsi="Tahoma" w:cs="Tahoma"/>
          <w:b/>
          <w:bCs/>
        </w:rPr>
        <w:t>2022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  <w:b/>
          <w:bCs/>
        </w:rPr>
      </w:pPr>
      <w:r w:rsidRPr="00217859">
        <w:rPr>
          <w:rFonts w:ascii="Tahoma" w:hAnsi="Tahoma" w:cs="Tahoma"/>
          <w:b/>
          <w:bCs/>
        </w:rPr>
        <w:t>Rady Miejskiej w Strumieniu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  <w:r w:rsidRPr="00217859">
        <w:rPr>
          <w:rFonts w:ascii="Tahoma" w:hAnsi="Tahoma" w:cs="Tahoma"/>
        </w:rPr>
        <w:t xml:space="preserve">z dnia </w:t>
      </w:r>
      <w:r w:rsidR="003321C6" w:rsidRPr="00217859">
        <w:rPr>
          <w:rFonts w:ascii="Tahoma" w:hAnsi="Tahoma" w:cs="Tahoma"/>
        </w:rPr>
        <w:t xml:space="preserve">27 września </w:t>
      </w:r>
      <w:r w:rsidRPr="00217859">
        <w:rPr>
          <w:rFonts w:ascii="Tahoma" w:hAnsi="Tahoma" w:cs="Tahoma"/>
        </w:rPr>
        <w:t>2022 r.</w:t>
      </w:r>
    </w:p>
    <w:p w:rsidR="00E54BF8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</w:p>
    <w:p w:rsidR="00217859" w:rsidRPr="00217859" w:rsidRDefault="00217859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ahoma" w:hAnsi="Tahoma" w:cs="Tahoma"/>
          <w:b/>
          <w:bCs/>
        </w:rPr>
      </w:pPr>
      <w:r w:rsidRPr="00217859">
        <w:rPr>
          <w:rFonts w:ascii="Tahoma" w:hAnsi="Tahoma" w:cs="Tahoma"/>
        </w:rPr>
        <w:t>w sprawie:</w:t>
      </w:r>
      <w:r w:rsidR="00217859">
        <w:rPr>
          <w:rFonts w:ascii="Tahoma" w:hAnsi="Tahoma" w:cs="Tahoma"/>
        </w:rPr>
        <w:t> </w:t>
      </w:r>
      <w:r w:rsidRPr="00217859">
        <w:rPr>
          <w:rFonts w:ascii="Tahoma" w:hAnsi="Tahoma" w:cs="Tahoma"/>
          <w:b/>
          <w:bCs/>
        </w:rPr>
        <w:t>zmiany Wieloletniej Prognozy Finansowej Gminy Strumień na lata 2022-2030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ahoma" w:hAnsi="Tahoma" w:cs="Tahoma"/>
          <w:b/>
          <w:bCs/>
        </w:rPr>
      </w:pPr>
      <w:r w:rsidRPr="00217859">
        <w:rPr>
          <w:rFonts w:ascii="Tahoma" w:hAnsi="Tahoma" w:cs="Tahoma"/>
        </w:rPr>
        <w:t xml:space="preserve">Na podstawie art.18 ust.2 pkt 10 i 15 ustawy z dnia 8 marca </w:t>
      </w:r>
      <w:r w:rsidR="00217859">
        <w:rPr>
          <w:rFonts w:ascii="Tahoma" w:hAnsi="Tahoma" w:cs="Tahoma"/>
        </w:rPr>
        <w:t xml:space="preserve">1990 r. o samorządzie gminnym (Dz. U. z 2022 r. poz. 559, z późn. zm.), </w:t>
      </w:r>
      <w:r w:rsidRPr="00217859">
        <w:rPr>
          <w:rFonts w:ascii="Tahoma" w:hAnsi="Tahoma" w:cs="Tahoma"/>
        </w:rPr>
        <w:t>art. 226, art. 227,</w:t>
      </w:r>
      <w:r w:rsidR="00217859">
        <w:rPr>
          <w:rFonts w:ascii="Tahoma" w:hAnsi="Tahoma" w:cs="Tahoma"/>
        </w:rPr>
        <w:t xml:space="preserve"> art. 228, art. 230 ust. 1 i 6,</w:t>
      </w:r>
      <w:r w:rsidRPr="00217859">
        <w:rPr>
          <w:rFonts w:ascii="Tahoma" w:hAnsi="Tahoma" w:cs="Tahoma"/>
        </w:rPr>
        <w:t xml:space="preserve"> i art. 231 ustawy z dnia 27 sierpnia 2009 r. o finansach publicznych (Dz. U. z</w:t>
      </w:r>
      <w:r w:rsidR="00217859">
        <w:rPr>
          <w:rFonts w:ascii="Tahoma" w:hAnsi="Tahoma" w:cs="Tahoma"/>
        </w:rPr>
        <w:t> </w:t>
      </w:r>
      <w:r w:rsidRPr="00217859">
        <w:rPr>
          <w:rFonts w:ascii="Tahoma" w:hAnsi="Tahoma" w:cs="Tahoma"/>
        </w:rPr>
        <w:t>20</w:t>
      </w:r>
      <w:r w:rsidR="00217859">
        <w:rPr>
          <w:rFonts w:ascii="Tahoma" w:hAnsi="Tahoma" w:cs="Tahoma"/>
        </w:rPr>
        <w:t>22 r.</w:t>
      </w:r>
      <w:r w:rsidRPr="00217859">
        <w:rPr>
          <w:rFonts w:ascii="Tahoma" w:hAnsi="Tahoma" w:cs="Tahoma"/>
        </w:rPr>
        <w:t xml:space="preserve"> poz. 1634) - na wniosek Burmistrza Strumienia - </w:t>
      </w:r>
      <w:r w:rsidRPr="00217859">
        <w:rPr>
          <w:rFonts w:ascii="Tahoma" w:hAnsi="Tahoma" w:cs="Tahoma"/>
          <w:b/>
          <w:bCs/>
        </w:rPr>
        <w:t>Rada Miejska w Strumieniu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  <w:b/>
          <w:bCs/>
        </w:rPr>
      </w:pPr>
      <w:r w:rsidRPr="00217859">
        <w:rPr>
          <w:rFonts w:ascii="Tahoma" w:hAnsi="Tahoma" w:cs="Tahoma"/>
          <w:b/>
          <w:bCs/>
        </w:rPr>
        <w:t>uchwala: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  <w:r w:rsidRPr="00217859">
        <w:rPr>
          <w:rFonts w:ascii="Tahoma" w:hAnsi="Tahoma" w:cs="Tahoma"/>
        </w:rPr>
        <w:t>§ 1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  <w:r w:rsidRPr="00217859">
        <w:rPr>
          <w:rFonts w:ascii="Tahoma" w:hAnsi="Tahoma" w:cs="Tahoma"/>
        </w:rPr>
        <w:t>1</w:t>
      </w:r>
      <w:r w:rsidR="00217859">
        <w:rPr>
          <w:rFonts w:ascii="Tahoma" w:hAnsi="Tahoma" w:cs="Tahoma"/>
        </w:rPr>
        <w:t xml:space="preserve">. Dokonać zmiany Wieloletniej Prognozy Finansowej </w:t>
      </w:r>
      <w:r w:rsidRPr="00217859">
        <w:rPr>
          <w:rFonts w:ascii="Tahoma" w:hAnsi="Tahoma" w:cs="Tahoma"/>
        </w:rPr>
        <w:t xml:space="preserve">Gminy Strumień na lata 2022 - 2030, w brzmieniu określonym w </w:t>
      </w:r>
      <w:r w:rsidRPr="00217859">
        <w:rPr>
          <w:rFonts w:ascii="Tahoma" w:hAnsi="Tahoma" w:cs="Tahoma"/>
          <w:i/>
          <w:iCs/>
        </w:rPr>
        <w:t>załączniku Nr 1</w:t>
      </w:r>
      <w:r w:rsidRPr="00217859">
        <w:rPr>
          <w:rFonts w:ascii="Tahoma" w:hAnsi="Tahoma" w:cs="Tahoma"/>
        </w:rPr>
        <w:t xml:space="preserve"> do niniejszej uchwały.</w:t>
      </w:r>
    </w:p>
    <w:p w:rsidR="00E54BF8" w:rsidRPr="00217859" w:rsidRDefault="00E54BF8" w:rsidP="00E54BF8">
      <w:pPr>
        <w:widowControl w:val="0"/>
        <w:tabs>
          <w:tab w:val="left" w:pos="5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  <w:r w:rsidRPr="00217859">
        <w:rPr>
          <w:rFonts w:ascii="Tahoma" w:hAnsi="Tahoma" w:cs="Tahoma"/>
        </w:rPr>
        <w:t>2.</w:t>
      </w:r>
      <w:r w:rsidR="00217859">
        <w:rPr>
          <w:rFonts w:ascii="Tahoma" w:hAnsi="Tahoma" w:cs="Tahoma"/>
        </w:rPr>
        <w:t> </w:t>
      </w:r>
      <w:r w:rsidRPr="00217859">
        <w:rPr>
          <w:rFonts w:ascii="Tahoma" w:hAnsi="Tahoma" w:cs="Tahoma"/>
        </w:rPr>
        <w:t>Przyjąć wykaz realizowanych i planowanych przedsięwzięć, w brzmieniu określonym w</w:t>
      </w:r>
      <w:r w:rsidR="00217859">
        <w:rPr>
          <w:rFonts w:ascii="Tahoma" w:hAnsi="Tahoma" w:cs="Tahoma"/>
        </w:rPr>
        <w:t> </w:t>
      </w:r>
      <w:r w:rsidRPr="00217859">
        <w:rPr>
          <w:rFonts w:ascii="Tahoma" w:hAnsi="Tahoma" w:cs="Tahoma"/>
          <w:i/>
          <w:iCs/>
        </w:rPr>
        <w:t xml:space="preserve">załączniku Nr 2 </w:t>
      </w:r>
      <w:r w:rsidRPr="00217859">
        <w:rPr>
          <w:rFonts w:ascii="Tahoma" w:hAnsi="Tahoma" w:cs="Tahoma"/>
        </w:rPr>
        <w:t>do niniejszej uchwały.</w:t>
      </w:r>
    </w:p>
    <w:p w:rsidR="00E54BF8" w:rsidRPr="00217859" w:rsidRDefault="00E54BF8" w:rsidP="00E54BF8">
      <w:pPr>
        <w:widowControl w:val="0"/>
        <w:tabs>
          <w:tab w:val="left" w:pos="5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  <w:r w:rsidRPr="00217859">
        <w:rPr>
          <w:rFonts w:ascii="Tahoma" w:hAnsi="Tahoma" w:cs="Tahoma"/>
        </w:rPr>
        <w:t>3.</w:t>
      </w:r>
      <w:r w:rsidR="00217859">
        <w:rPr>
          <w:rFonts w:ascii="Tahoma" w:hAnsi="Tahoma" w:cs="Tahoma"/>
        </w:rPr>
        <w:t> </w:t>
      </w:r>
      <w:r w:rsidRPr="00217859">
        <w:rPr>
          <w:rFonts w:ascii="Tahoma" w:hAnsi="Tahoma" w:cs="Tahoma"/>
        </w:rPr>
        <w:t xml:space="preserve">Przyjąć objaśnienia przyjętych w Wieloletniej Prognozie Finansowej wartości, w brzmieniu określonym w </w:t>
      </w:r>
      <w:r w:rsidRPr="00217859">
        <w:rPr>
          <w:rFonts w:ascii="Tahoma" w:hAnsi="Tahoma" w:cs="Tahoma"/>
          <w:i/>
          <w:iCs/>
        </w:rPr>
        <w:t>załączniku Nr 3</w:t>
      </w:r>
      <w:r w:rsidRPr="00217859">
        <w:rPr>
          <w:rFonts w:ascii="Tahoma" w:hAnsi="Tahoma" w:cs="Tahoma"/>
        </w:rPr>
        <w:t xml:space="preserve"> do niniejszej uchwały.</w:t>
      </w:r>
    </w:p>
    <w:p w:rsidR="00E54BF8" w:rsidRPr="00217859" w:rsidRDefault="00E54BF8" w:rsidP="00E54BF8">
      <w:pPr>
        <w:widowControl w:val="0"/>
        <w:tabs>
          <w:tab w:val="left" w:pos="5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  <w:r w:rsidRPr="00217859">
        <w:rPr>
          <w:rFonts w:ascii="Tahoma" w:hAnsi="Tahoma" w:cs="Tahoma"/>
        </w:rPr>
        <w:t>§ 2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  <w:r w:rsidRPr="00217859">
        <w:rPr>
          <w:rFonts w:ascii="Tahoma" w:hAnsi="Tahoma" w:cs="Tahoma"/>
        </w:rPr>
        <w:t>Wykonanie uchwały powierza się Burmistrzowi Strumienia.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  <w:r w:rsidRPr="00217859">
        <w:rPr>
          <w:rFonts w:ascii="Tahoma" w:hAnsi="Tahoma" w:cs="Tahoma"/>
        </w:rPr>
        <w:t>§ 3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  <w:r w:rsidRPr="00217859">
        <w:rPr>
          <w:rFonts w:ascii="Tahoma" w:hAnsi="Tahoma" w:cs="Tahoma"/>
        </w:rPr>
        <w:t>Uchwała podlega ogłoszeniu na tablicy ogłoszeń Urzędu Miejskiego w Strumieniu.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  <w:r w:rsidRPr="00217859">
        <w:rPr>
          <w:rFonts w:ascii="Tahoma" w:hAnsi="Tahoma" w:cs="Tahoma"/>
        </w:rPr>
        <w:t>§ 4</w:t>
      </w:r>
    </w:p>
    <w:p w:rsidR="00E54BF8" w:rsidRPr="00217859" w:rsidRDefault="00E54BF8" w:rsidP="00E54BF8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ahoma" w:hAnsi="Tahoma" w:cs="Tahoma"/>
        </w:rPr>
      </w:pPr>
    </w:p>
    <w:p w:rsidR="00843035" w:rsidRDefault="00E54BF8" w:rsidP="0021785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  <w:r w:rsidRPr="00217859">
        <w:rPr>
          <w:rFonts w:ascii="Tahoma" w:hAnsi="Tahoma" w:cs="Tahoma"/>
        </w:rPr>
        <w:t>Uchwała wchodzi w życie z dniem podjęcia.</w:t>
      </w:r>
    </w:p>
    <w:p w:rsidR="00217859" w:rsidRDefault="00217859" w:rsidP="0021785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</w:p>
    <w:p w:rsidR="00217859" w:rsidRDefault="00217859" w:rsidP="0021785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</w:p>
    <w:p w:rsidR="00217859" w:rsidRDefault="00217859" w:rsidP="0021785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ahoma" w:hAnsi="Tahoma" w:cs="Tahoma"/>
        </w:rPr>
      </w:pPr>
    </w:p>
    <w:p w:rsidR="00217859" w:rsidRPr="00217859" w:rsidRDefault="00217859" w:rsidP="0021785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 w:firstLine="5472"/>
        <w:jc w:val="center"/>
        <w:rPr>
          <w:rFonts w:ascii="Tahoma" w:hAnsi="Tahoma" w:cs="Tahoma"/>
          <w:b/>
        </w:rPr>
      </w:pPr>
      <w:r w:rsidRPr="00217859">
        <w:rPr>
          <w:rFonts w:ascii="Tahoma" w:hAnsi="Tahoma" w:cs="Tahoma"/>
          <w:b/>
        </w:rPr>
        <w:t>Przewodniczący Rady</w:t>
      </w:r>
    </w:p>
    <w:p w:rsidR="00217859" w:rsidRPr="00217859" w:rsidRDefault="00217859" w:rsidP="0021785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 w:firstLine="5472"/>
        <w:jc w:val="center"/>
        <w:rPr>
          <w:rFonts w:ascii="Tahoma" w:hAnsi="Tahoma" w:cs="Tahoma"/>
          <w:b/>
        </w:rPr>
      </w:pPr>
      <w:r w:rsidRPr="00217859">
        <w:rPr>
          <w:rFonts w:ascii="Tahoma" w:hAnsi="Tahoma" w:cs="Tahoma"/>
          <w:b/>
        </w:rPr>
        <w:t>Czesław Greń</w:t>
      </w:r>
    </w:p>
    <w:sectPr w:rsidR="00217859" w:rsidRPr="00217859" w:rsidSect="00470E29">
      <w:headerReference w:type="default" r:id="rId7"/>
      <w:footerReference w:type="default" r:id="rId8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77" w:rsidRDefault="00183077">
      <w:pPr>
        <w:spacing w:after="0" w:line="240" w:lineRule="auto"/>
      </w:pPr>
      <w:r>
        <w:separator/>
      </w:r>
    </w:p>
  </w:endnote>
  <w:endnote w:type="continuationSeparator" w:id="0">
    <w:p w:rsidR="00183077" w:rsidRDefault="0018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9" w:rsidRDefault="00E54BF8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5A25E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77" w:rsidRDefault="00183077">
      <w:pPr>
        <w:spacing w:after="0" w:line="240" w:lineRule="auto"/>
      </w:pPr>
      <w:r>
        <w:separator/>
      </w:r>
    </w:p>
  </w:footnote>
  <w:footnote w:type="continuationSeparator" w:id="0">
    <w:p w:rsidR="00183077" w:rsidRDefault="0018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9" w:rsidRDefault="00183077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C8"/>
    <w:rsid w:val="00183077"/>
    <w:rsid w:val="00217859"/>
    <w:rsid w:val="003321C6"/>
    <w:rsid w:val="0047760A"/>
    <w:rsid w:val="005A25EB"/>
    <w:rsid w:val="007139DC"/>
    <w:rsid w:val="00723F87"/>
    <w:rsid w:val="007409C8"/>
    <w:rsid w:val="00C83A2A"/>
    <w:rsid w:val="00E54BF8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54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54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Kłósko</dc:creator>
  <cp:lastModifiedBy>Elżbieta Król</cp:lastModifiedBy>
  <cp:revision>8</cp:revision>
  <cp:lastPrinted>2022-09-20T07:34:00Z</cp:lastPrinted>
  <dcterms:created xsi:type="dcterms:W3CDTF">2022-08-24T07:17:00Z</dcterms:created>
  <dcterms:modified xsi:type="dcterms:W3CDTF">2022-09-21T07:42:00Z</dcterms:modified>
</cp:coreProperties>
</file>