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8" w:rsidRPr="00560988" w:rsidRDefault="00560988" w:rsidP="0056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 xml:space="preserve">do Uchwały  Nr XLIII.       .2018  </w:t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  <w:t xml:space="preserve">z dnia 26 stycznia 2018 r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</w:r>
      <w:r w:rsidRPr="00560988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5609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560988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Aktywni na granicy w wysokości 86 244,00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560988">
        <w:rPr>
          <w:rFonts w:ascii="Tahoma" w:hAnsi="Tahoma" w:cs="Tahoma"/>
          <w:sz w:val="24"/>
          <w:szCs w:val="24"/>
        </w:rPr>
        <w:t>Budatin</w:t>
      </w:r>
      <w:proofErr w:type="spellEnd"/>
      <w:r w:rsidRPr="00560988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oraz na planowane do realizacji inwestycje: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Ze sprzedaży majątku zaplanowano kwotę 140 000,00 zł - sprzedaż działek,               w oparciu o wycenę oraz  wartości rynkowe, wg poniższego zestawienia:</w:t>
      </w:r>
    </w:p>
    <w:p w:rsidR="00560988" w:rsidRPr="00560988" w:rsidRDefault="00560988" w:rsidP="0056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88" w:rsidRPr="00560988" w:rsidRDefault="00560988" w:rsidP="0056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560988" w:rsidRPr="00560988" w:rsidRDefault="00560988" w:rsidP="0056098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560988" w:rsidRPr="00560988" w:rsidRDefault="00560988" w:rsidP="0056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560988" w:rsidRPr="00560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0988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560988" w:rsidRPr="00560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560988" w:rsidRPr="00560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560988" w:rsidRPr="00560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560988" w:rsidRPr="00560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560988" w:rsidRPr="00560988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560988" w:rsidRPr="00560988" w:rsidRDefault="00560988" w:rsidP="0056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560988" w:rsidRPr="00560988" w:rsidRDefault="00560988" w:rsidP="0056098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Wzrost subwencji na lata 2019 – 2024 przyjęto wskaźnik wzrostu o 4,2%. </w:t>
      </w:r>
      <w:r w:rsidRPr="00560988">
        <w:rPr>
          <w:rFonts w:ascii="Tahoma" w:hAnsi="Tahoma" w:cs="Tahoma"/>
          <w:sz w:val="24"/>
          <w:szCs w:val="24"/>
        </w:rPr>
        <w:lastRenderedPageBreak/>
        <w:t>Przewidywane wykonanie roku 2017 do planu na rok 2018 również wynosi 4,2%.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Wzrost dotacji i środków przeznaczonych na cele bieżące, przyjęto wskaźnikiem od 3- 3,5%. W stosunku do przewidywanego wykonania roku 2017 wskaźnik wzrostu winien wynosić minimum 3,5%.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560988">
        <w:rPr>
          <w:rFonts w:ascii="Tahoma" w:hAnsi="Tahoma" w:cs="Tahoma"/>
          <w:sz w:val="24"/>
          <w:szCs w:val="24"/>
        </w:rPr>
        <w:t>Oblaski</w:t>
      </w:r>
      <w:proofErr w:type="spellEnd"/>
      <w:r w:rsidRPr="00560988">
        <w:rPr>
          <w:rFonts w:ascii="Tahoma" w:hAnsi="Tahoma" w:cs="Tahoma"/>
          <w:sz w:val="24"/>
          <w:szCs w:val="24"/>
        </w:rPr>
        <w:t xml:space="preserve"> w Drogomyślu;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560988">
        <w:rPr>
          <w:rFonts w:ascii="Tahoma" w:hAnsi="Tahoma" w:cs="Tahoma"/>
          <w:b/>
          <w:bCs/>
          <w:sz w:val="24"/>
          <w:szCs w:val="24"/>
        </w:rPr>
        <w:t>18 279 151,80 zł</w:t>
      </w:r>
      <w:r w:rsidRPr="00560988">
        <w:rPr>
          <w:rFonts w:ascii="Tahoma" w:hAnsi="Tahoma" w:cs="Tahoma"/>
          <w:sz w:val="24"/>
          <w:szCs w:val="24"/>
        </w:rPr>
        <w:t xml:space="preserve">;  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- wysokość świadczeń  </w:t>
      </w:r>
      <w:r w:rsidRPr="00560988">
        <w:rPr>
          <w:rFonts w:ascii="Tahoma" w:hAnsi="Tahoma" w:cs="Tahoma"/>
          <w:b/>
          <w:bCs/>
          <w:sz w:val="24"/>
          <w:szCs w:val="24"/>
        </w:rPr>
        <w:t>13 405 061,00 zł</w:t>
      </w:r>
      <w:r w:rsidRPr="00560988">
        <w:rPr>
          <w:rFonts w:ascii="Tahoma" w:hAnsi="Tahoma" w:cs="Tahoma"/>
          <w:sz w:val="24"/>
          <w:szCs w:val="24"/>
        </w:rPr>
        <w:t xml:space="preserve">;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560988">
        <w:rPr>
          <w:rFonts w:ascii="Tahoma" w:hAnsi="Tahoma" w:cs="Tahoma"/>
          <w:b/>
          <w:bCs/>
          <w:sz w:val="24"/>
          <w:szCs w:val="24"/>
        </w:rPr>
        <w:t>5 639 872,02</w:t>
      </w:r>
      <w:r w:rsidRPr="00560988">
        <w:rPr>
          <w:rFonts w:ascii="Tahoma" w:hAnsi="Tahoma" w:cs="Tahoma"/>
          <w:sz w:val="24"/>
          <w:szCs w:val="24"/>
        </w:rPr>
        <w:t xml:space="preserve"> </w:t>
      </w:r>
      <w:r w:rsidRPr="00560988">
        <w:rPr>
          <w:rFonts w:ascii="Tahoma" w:hAnsi="Tahoma" w:cs="Tahoma"/>
          <w:b/>
          <w:bCs/>
          <w:sz w:val="24"/>
          <w:szCs w:val="24"/>
        </w:rPr>
        <w:t>zł.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560988">
        <w:rPr>
          <w:rFonts w:ascii="Tahoma" w:hAnsi="Tahoma" w:cs="Tahoma"/>
          <w:color w:val="FF0000"/>
          <w:sz w:val="24"/>
          <w:szCs w:val="24"/>
        </w:rPr>
        <w:lastRenderedPageBreak/>
        <w:tab/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56098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560988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 podpisaną  umową: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560988">
        <w:rPr>
          <w:rFonts w:ascii="Tahoma" w:hAnsi="Tahoma" w:cs="Tahoma"/>
          <w:sz w:val="24"/>
          <w:szCs w:val="24"/>
        </w:rPr>
        <w:t>Budatin</w:t>
      </w:r>
      <w:proofErr w:type="spellEnd"/>
      <w:r w:rsidRPr="00560988">
        <w:rPr>
          <w:rFonts w:ascii="Tahoma" w:hAnsi="Tahoma" w:cs="Tahoma"/>
          <w:sz w:val="24"/>
          <w:szCs w:val="24"/>
        </w:rPr>
        <w:t>-Strumień-współpraca na pograniczu-etap 2;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56098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560988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560988">
        <w:rPr>
          <w:rFonts w:ascii="Tahoma" w:hAnsi="Tahoma" w:cs="Tahoma"/>
          <w:sz w:val="24"/>
          <w:szCs w:val="24"/>
        </w:rPr>
        <w:t>Budatin</w:t>
      </w:r>
      <w:proofErr w:type="spellEnd"/>
      <w:r w:rsidRPr="00560988">
        <w:rPr>
          <w:rFonts w:ascii="Tahoma" w:hAnsi="Tahoma" w:cs="Tahoma"/>
          <w:sz w:val="24"/>
          <w:szCs w:val="24"/>
        </w:rPr>
        <w:t>-Strumień-współpraca na pograniczu-etap 2;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dróg i parkingów w Gminie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sieci kanalizacyjnej w Gminie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Budowa sieci wodociągowej w Gminie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560988">
        <w:rPr>
          <w:rFonts w:ascii="Tahoma" w:hAnsi="Tahoma" w:cs="Tahoma"/>
          <w:b/>
          <w:bCs/>
          <w:sz w:val="24"/>
          <w:szCs w:val="24"/>
        </w:rPr>
        <w:tab/>
      </w:r>
      <w:r w:rsidRPr="00560988">
        <w:rPr>
          <w:rFonts w:ascii="Tahoma" w:hAnsi="Tahoma" w:cs="Tahoma"/>
          <w:b/>
          <w:bCs/>
          <w:sz w:val="24"/>
          <w:szCs w:val="24"/>
        </w:rPr>
        <w:tab/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560988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oraz pożyczkę w wysokości </w:t>
      </w:r>
      <w:r w:rsidRPr="00560988">
        <w:rPr>
          <w:rFonts w:ascii="Tahoma" w:hAnsi="Tahoma" w:cs="Tahoma"/>
          <w:b/>
          <w:bCs/>
          <w:sz w:val="24"/>
          <w:szCs w:val="24"/>
        </w:rPr>
        <w:t>340 000,00 zł</w:t>
      </w:r>
      <w:r w:rsidRPr="00560988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- za rok 2016 uzyskano wolne środki w wysokości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-</w:t>
      </w:r>
      <w:r w:rsidRPr="00560988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560988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560988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560988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V. ROZCHODY: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560988" w:rsidRPr="00560988" w:rsidRDefault="00560988" w:rsidP="0056098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lastRenderedPageBreak/>
        <w:t xml:space="preserve">W roku 2018  wynik budżetu jest ujemny, a od roku 2019 - 2024 wynik  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budżetu jest dodatni.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następujących źródeł: </w:t>
      </w:r>
    </w:p>
    <w:p w:rsidR="00560988" w:rsidRPr="00560988" w:rsidRDefault="00560988" w:rsidP="0056098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560988" w:rsidRPr="00560988" w:rsidRDefault="00560988" w:rsidP="0056098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560988" w:rsidRPr="00560988" w:rsidRDefault="00560988" w:rsidP="0056098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340 000,00 zł.</w:t>
      </w:r>
    </w:p>
    <w:p w:rsidR="00560988" w:rsidRPr="00560988" w:rsidRDefault="00560988" w:rsidP="0056098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560988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560988" w:rsidRPr="00560988" w:rsidRDefault="00560988" w:rsidP="00560988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560988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560988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do: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ab/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560988" w:rsidRPr="00560988" w:rsidRDefault="00560988" w:rsidP="00560988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560988">
        <w:rPr>
          <w:rFonts w:ascii="Tahoma" w:hAnsi="Tahoma" w:cs="Tahoma"/>
          <w:sz w:val="24"/>
          <w:szCs w:val="24"/>
        </w:rPr>
        <w:tab/>
        <w:t xml:space="preserve">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560988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560988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560988">
        <w:rPr>
          <w:rFonts w:ascii="Tahoma" w:hAnsi="Tahoma" w:cs="Tahoma"/>
          <w:sz w:val="24"/>
          <w:szCs w:val="24"/>
        </w:rPr>
        <w:tab/>
      </w:r>
      <w:r w:rsidRPr="00560988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560988">
        <w:rPr>
          <w:rFonts w:ascii="Tahoma" w:hAnsi="Tahoma" w:cs="Tahoma"/>
          <w:sz w:val="24"/>
          <w:szCs w:val="24"/>
        </w:rPr>
        <w:tab/>
      </w:r>
      <w:r w:rsidRPr="00560988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560988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560988">
        <w:rPr>
          <w:rFonts w:ascii="Tahoma" w:hAnsi="Tahoma" w:cs="Tahoma"/>
          <w:sz w:val="24"/>
          <w:szCs w:val="24"/>
        </w:rPr>
        <w:tab/>
      </w:r>
      <w:r w:rsidRPr="00560988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AUTOPOPRAWKA DO PROJEKTU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br/>
        <w:t xml:space="preserve">Na lata 2019 - 2024 znacznie obniżono </w:t>
      </w:r>
      <w:proofErr w:type="spellStart"/>
      <w:r w:rsidRPr="00560988">
        <w:rPr>
          <w:rFonts w:ascii="Tahoma" w:hAnsi="Tahoma" w:cs="Tahoma"/>
          <w:sz w:val="24"/>
          <w:szCs w:val="24"/>
        </w:rPr>
        <w:t>przyjetą</w:t>
      </w:r>
      <w:proofErr w:type="spellEnd"/>
      <w:r w:rsidRPr="00560988">
        <w:rPr>
          <w:rFonts w:ascii="Tahoma" w:hAnsi="Tahoma" w:cs="Tahoma"/>
          <w:sz w:val="24"/>
          <w:szCs w:val="24"/>
        </w:rPr>
        <w:t xml:space="preserve"> w projekcie Wieloletniej Prognozy Finansowej na lata 2018 - 2024 prognozę wzrostu dochodów bieżących, wg poniższej tabeli: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560988" w:rsidRPr="005609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60988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560988" w:rsidRPr="005609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098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8" w:rsidRPr="00560988" w:rsidRDefault="00560988" w:rsidP="005609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56098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lastRenderedPageBreak/>
        <w:t xml:space="preserve">Uchwałą Nr XLIII.       . 2018  z dnia 26 stycznia 2018 roku wprowadzono następujące </w:t>
      </w: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56098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56098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tym: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560988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560988" w:rsidRPr="00560988" w:rsidRDefault="00560988" w:rsidP="0056098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>Bez zmian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56098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560988" w:rsidRPr="00560988" w:rsidRDefault="00560988" w:rsidP="0056098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>Bez zmian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560988" w:rsidRPr="00560988" w:rsidRDefault="00560988" w:rsidP="00560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56098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>
        <w:rPr>
          <w:rFonts w:ascii="Tahoma" w:hAnsi="Tahoma" w:cs="Tahoma"/>
          <w:color w:val="000000"/>
          <w:sz w:val="24"/>
          <w:szCs w:val="24"/>
        </w:rPr>
        <w:t>oraz poż</w:t>
      </w:r>
      <w:r w:rsidRPr="00560988">
        <w:rPr>
          <w:rFonts w:ascii="Tahoma" w:hAnsi="Tahoma" w:cs="Tahoma"/>
          <w:color w:val="000000"/>
          <w:sz w:val="24"/>
          <w:szCs w:val="24"/>
        </w:rPr>
        <w:t xml:space="preserve">yczka z WFOŚ i GW w wysokości  </w:t>
      </w: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560988" w:rsidRPr="00560988" w:rsidRDefault="00560988" w:rsidP="0056098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560988" w:rsidRPr="00560988" w:rsidRDefault="00560988" w:rsidP="0056098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98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60988">
        <w:rPr>
          <w:rFonts w:ascii="Tahoma" w:hAnsi="Tahoma" w:cs="Tahoma"/>
          <w:color w:val="000000"/>
          <w:sz w:val="24"/>
          <w:szCs w:val="24"/>
        </w:rPr>
        <w:t>Bez zmian</w:t>
      </w:r>
    </w:p>
    <w:p w:rsidR="00560988" w:rsidRPr="00560988" w:rsidRDefault="00560988" w:rsidP="005609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C1E84" w:rsidRDefault="00EC1E84"/>
    <w:sectPr w:rsidR="00EC1E84" w:rsidSect="00CE2242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2" w:rsidRDefault="0056098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2" w:rsidRDefault="0056098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AF"/>
    <w:rsid w:val="000466AF"/>
    <w:rsid w:val="00560988"/>
    <w:rsid w:val="00E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1689-FE23-405D-8757-610704CD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609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2</cp:revision>
  <dcterms:created xsi:type="dcterms:W3CDTF">2018-01-18T11:32:00Z</dcterms:created>
  <dcterms:modified xsi:type="dcterms:W3CDTF">2018-01-18T11:33:00Z</dcterms:modified>
</cp:coreProperties>
</file>